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dhaka-power-electric-solutions-ltd."/>
    <w:p>
      <w:pPr>
        <w:pStyle w:val="Heading1"/>
      </w:pPr>
      <w:r>
        <w:t xml:space="preserve">Dhaka Power &amp; Electric Solutions Ltd.</w:t>
      </w:r>
    </w:p>
    <w:p>
      <w:pPr>
        <w:pStyle w:val="FirstParagraph"/>
      </w:pPr>
      <w:r>
        <w:t xml:space="preserve">Licensed Electrician &amp; Electrical Contractor</w:t>
      </w:r>
    </w:p>
    <w:p>
      <w:pPr>
        <w:pStyle w:val="BodyText"/>
      </w:pPr>
      <w:r>
        <w:t xml:space="preserve">House 42, Road 11, Banani, Bangladesh Dhaka 1213</w:t>
      </w:r>
    </w:p>
    <w:p>
      <w:pPr>
        <w:pStyle w:val="BodyText"/>
      </w:pPr>
      <w:r>
        <w:t xml:space="preserve">Phone: +880-2-9887654 | Email: billing@dhakapowerelectric.com.bd</w:t>
      </w:r>
    </w:p>
    <w:p>
      <w:pPr>
        <w:pStyle w:val="BodyText"/>
      </w:pPr>
      <w:r>
        <w:t xml:space="preserve">TIN: 004567891 | VAT Reg. No: 001234567-0000</w:t>
      </w:r>
    </w:p>
    <w:bookmarkEnd w:id="20"/>
    <w:bookmarkStart w:id="21" w:name="invoice"/>
    <w:p>
      <w:pPr>
        <w:pStyle w:val="Heading2"/>
      </w:pPr>
      <w:r>
        <w:t xml:space="preserve">INVOICE</w:t>
      </w:r>
    </w:p>
    <w:p>
      <w:pPr>
        <w:pStyle w:val="FirstParagraph"/>
      </w:pPr>
      <w:r>
        <w:t xml:space="preserve">Invoice No: DPE-2025-04782</w:t>
      </w:r>
    </w:p>
    <w:p>
      <w:pPr>
        <w:pStyle w:val="BodyText"/>
      </w:pPr>
      <w:r>
        <w:t xml:space="preserve">Date: 15 June 2025</w:t>
      </w:r>
    </w:p>
    <w:p>
      <w:pPr>
        <w:pStyle w:val="BodyText"/>
      </w:pPr>
      <w:r>
        <w:t xml:space="preserve">Due Date: 30 June 2025</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Mr. Abdul Karim Chowdhury</w:t>
      </w:r>
    </w:p>
    <w:p>
      <w:pPr>
        <w:pStyle w:val="BodyText"/>
      </w:pPr>
      <w:r>
        <w:t xml:space="preserve">Flat 7B, Green Valley Residential Complex</w:t>
      </w:r>
    </w:p>
    <w:p>
      <w:pPr>
        <w:pStyle w:val="BodyText"/>
      </w:pPr>
      <w:r>
        <w:t xml:space="preserve">Block C, Gulshan-2, Bangladesh Dhaka 1212</w:t>
      </w:r>
    </w:p>
    <w:p>
      <w:pPr>
        <w:pStyle w:val="BodyText"/>
      </w:pPr>
      <w:r>
        <w:t xml:space="preserve">Phone: +880-1711-234567</w:t>
      </w:r>
    </w:p>
    <w:bookmarkEnd w:id="22"/>
    <w:bookmarkStart w:id="23" w:name="project-details"/>
    <w:p>
      <w:pPr>
        <w:pStyle w:val="Heading3"/>
      </w:pPr>
      <w:r>
        <w:t xml:space="preserve">Project Details</w:t>
      </w:r>
    </w:p>
    <w:p>
      <w:pPr>
        <w:pStyle w:val="FirstParagraph"/>
      </w:pPr>
      <w:r>
        <w:rPr>
          <w:bCs/>
          <w:b/>
        </w:rPr>
        <w:t xml:space="preserve">Work Order:</w:t>
      </w:r>
      <w:r>
        <w:t xml:space="preserve"> </w:t>
      </w:r>
      <w:r>
        <w:t xml:space="preserve">WO-2025-0331</w:t>
      </w:r>
    </w:p>
    <w:p>
      <w:pPr>
        <w:pStyle w:val="BodyText"/>
      </w:pPr>
      <w:r>
        <w:rPr>
          <w:bCs/>
          <w:b/>
        </w:rPr>
        <w:t xml:space="preserve">Service Type:</w:t>
      </w:r>
      <w:r>
        <w:t xml:space="preserve"> </w:t>
      </w:r>
      <w:r>
        <w:t xml:space="preserve">Residential Electrical Installation &amp; Repair</w:t>
      </w:r>
    </w:p>
    <w:p>
      <w:pPr>
        <w:pStyle w:val="BodyText"/>
      </w:pPr>
      <w:r>
        <w:rPr>
          <w:bCs/>
          <w:b/>
        </w:rPr>
        <w:t xml:space="preserve">Electrician Assigned:</w:t>
      </w:r>
      <w:r>
        <w:t xml:space="preserve"> </w:t>
      </w:r>
      <w:r>
        <w:t xml:space="preserve">Engr. Rafiqul Islam (License No. BD-EL-4421)</w:t>
      </w:r>
    </w:p>
    <w:p>
      <w:pPr>
        <w:pStyle w:val="BodyText"/>
      </w:pPr>
      <w:r>
        <w:rPr>
          <w:bCs/>
          <w:b/>
        </w:rPr>
        <w:t xml:space="preserve">Work Duration:</w:t>
      </w:r>
      <w:r>
        <w:t xml:space="preserve"> </w:t>
      </w:r>
      <w:r>
        <w:t xml:space="preserve">10 June 2025 – 14 June 2025</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Electrician Services</w:t>
            </w:r>
          </w:p>
        </w:tc>
        <w:tc>
          <w:tcPr/>
          <w:p>
            <w:pPr>
              <w:pStyle w:val="Compact"/>
              <w:jc w:val="left"/>
            </w:pPr>
            <w:r>
              <w:t xml:space="preserve">Qty</w:t>
            </w:r>
          </w:p>
        </w:tc>
        <w:tc>
          <w:tcPr/>
          <w:p>
            <w:pPr>
              <w:pStyle w:val="Compact"/>
              <w:jc w:val="left"/>
            </w:pPr>
            <w:r>
              <w:t xml:space="preserve">Unit Rate (BDT)</w:t>
            </w:r>
          </w:p>
        </w:tc>
        <w:tc>
          <w:tcPr/>
          <w:p>
            <w:pPr>
              <w:pStyle w:val="Compact"/>
              <w:jc w:val="left"/>
            </w:pPr>
            <w:r>
              <w:t xml:space="preserve">Amount (BDT)</w:t>
            </w:r>
          </w:p>
        </w:tc>
      </w:tr>
      <w:tr>
        <w:tc>
          <w:tcPr/>
          <w:p>
            <w:pPr>
              <w:pStyle w:val="Compact"/>
              <w:jc w:val="left"/>
            </w:pPr>
            <w:r>
              <w:t xml:space="preserve">1</w:t>
            </w:r>
          </w:p>
        </w:tc>
        <w:tc>
          <w:tcPr/>
          <w:p>
            <w:pPr>
              <w:pStyle w:val="Compact"/>
              <w:jc w:val="left"/>
            </w:pPr>
            <w:r>
              <w:t xml:space="preserve">Complete rewiring of 3-bedroom residential apartment (approx. 1,200 sq. ft.) including new copper wiring, junction boxes, and circuit breakers as per Bangladesh National Electrical Code</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Installation of 12 new ceiling light fixtures and 24 wall-mounted switch points with premium-grade electrician-grade materials</w:t>
            </w:r>
          </w:p>
        </w:tc>
        <w:tc>
          <w:tcPr/>
          <w:p>
            <w:pPr>
              <w:pStyle w:val="Compact"/>
              <w:jc w:val="left"/>
            </w:pPr>
            <w:r>
              <w:t xml:space="preserve">36</w:t>
            </w:r>
          </w:p>
        </w:tc>
        <w:tc>
          <w:tcPr/>
          <w:p>
            <w:pPr>
              <w:pStyle w:val="Compact"/>
              <w:jc w:val="left"/>
            </w:pPr>
            <w:r>
              <w:t xml:space="preserve">850.00</w:t>
            </w:r>
          </w:p>
        </w:tc>
        <w:tc>
          <w:tcPr/>
          <w:p>
            <w:pPr>
              <w:pStyle w:val="Compact"/>
              <w:jc w:val="left"/>
            </w:pPr>
            <w:r>
              <w:t xml:space="preserve">30,600.00</w:t>
            </w:r>
          </w:p>
        </w:tc>
      </w:tr>
      <w:tr>
        <w:tc>
          <w:tcPr/>
          <w:p>
            <w:pPr>
              <w:pStyle w:val="Compact"/>
              <w:jc w:val="left"/>
            </w:pPr>
            <w:r>
              <w:t xml:space="preserve">3</w:t>
            </w:r>
          </w:p>
        </w:tc>
        <w:tc>
          <w:tcPr/>
          <w:p>
            <w:pPr>
              <w:pStyle w:val="Compact"/>
              <w:jc w:val="left"/>
            </w:pPr>
            <w:r>
              <w:t xml:space="preserve">Replacement of main electrical distribution board (DB) with 16-circuit MCB panel, including earthing system upgrade for Bangladesh Dhaka residential standards</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4</w:t>
            </w:r>
          </w:p>
        </w:tc>
        <w:tc>
          <w:tcPr/>
          <w:p>
            <w:pPr>
              <w:pStyle w:val="Compact"/>
              <w:jc w:val="left"/>
            </w:pPr>
            <w:r>
              <w:t xml:space="preserve">Installation of 6 dedicated power outlets for kitchen appliances and 4 USB charging points in living areas</w:t>
            </w:r>
          </w:p>
        </w:tc>
        <w:tc>
          <w:tcPr/>
          <w:p>
            <w:pPr>
              <w:pStyle w:val="Compact"/>
              <w:jc w:val="left"/>
            </w:pPr>
            <w:r>
              <w:t xml:space="preserve">10</w:t>
            </w:r>
          </w:p>
        </w:tc>
        <w:tc>
          <w:tcPr/>
          <w:p>
            <w:pPr>
              <w:pStyle w:val="Compact"/>
              <w:jc w:val="left"/>
            </w:pPr>
            <w:r>
              <w:t xml:space="preserve">1,200.00</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Surge protection device (SPD) installation and whole-house lightning arrester setup to protect against Bangladesh Dhaka monsoon-season voltage spikes</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6</w:t>
            </w:r>
          </w:p>
        </w:tc>
        <w:tc>
          <w:tcPr/>
          <w:p>
            <w:pPr>
              <w:pStyle w:val="Compact"/>
              <w:jc w:val="left"/>
            </w:pPr>
            <w:r>
              <w:t xml:space="preserve">Testing, commissioning, and load balancing of all circuits by certified electrician; issuance of electrical safety compliance certificate</w:t>
            </w:r>
          </w:p>
        </w:tc>
        <w:tc>
          <w:tcPr/>
          <w:p>
            <w:pPr>
              <w:pStyle w:val="Compact"/>
              <w:jc w:val="left"/>
            </w:pPr>
            <w:r>
              <w:t xml:space="preserve">1</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7</w:t>
            </w:r>
          </w:p>
        </w:tc>
        <w:tc>
          <w:tcPr/>
          <w:p>
            <w:pPr>
              <w:pStyle w:val="Compact"/>
              <w:jc w:val="left"/>
            </w:pPr>
            <w:r>
              <w:t xml:space="preserve">Supply of all electrical materials: wires, conduits, switches, sockets, breakers, and accessories (premium brand, ISI/BIS certified)</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8</w:t>
            </w:r>
          </w:p>
        </w:tc>
        <w:tc>
          <w:tcPr/>
          <w:p>
            <w:pPr>
              <w:pStyle w:val="Compact"/>
              <w:jc w:val="left"/>
            </w:pPr>
            <w:r>
              <w:t xml:space="preserve">Waste disposal and site cleanup after completion of electrician work at the Bangladesh Dhaka residential premises</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bl>
    <w:p>
      <w:pPr>
        <w:pStyle w:val="BodyText"/>
      </w:pPr>
      <w:r>
        <w:t xml:space="preserve">Subtotal:</w:t>
      </w:r>
      <w:r>
        <w:t xml:space="preserve"> </w:t>
      </w:r>
      <w:r>
        <w:t xml:space="preserve">BDT 145,900.00</w:t>
      </w:r>
    </w:p>
    <w:p>
      <w:pPr>
        <w:pStyle w:val="BodyText"/>
      </w:pPr>
      <w:r>
        <w:t xml:space="preserve">VAT (15% as per Bangladesh tax law):</w:t>
      </w:r>
      <w:r>
        <w:t xml:space="preserve"> </w:t>
      </w:r>
      <w:r>
        <w:t xml:space="preserve">BDT 21,885.00</w:t>
      </w:r>
    </w:p>
    <w:p>
      <w:pPr>
        <w:pStyle w:val="BodyText"/>
      </w:pPr>
      <w:r>
        <w:t xml:space="preserve">Discount (Early Payment 5%):</w:t>
      </w:r>
      <w:r>
        <w:t xml:space="preserve"> </w:t>
      </w:r>
      <w:r>
        <w:t xml:space="preserve">BDT -8,395.00</w:t>
      </w:r>
    </w:p>
    <w:p>
      <w:pPr>
        <w:pStyle w:val="BodyText"/>
      </w:pPr>
      <w:r>
        <w:t xml:space="preserve">Grand Total:</w:t>
      </w:r>
      <w:r>
        <w:t xml:space="preserve"> </w:t>
      </w:r>
      <w:r>
        <w:t xml:space="preserve">BDT 159,390.00</w:t>
      </w:r>
    </w:p>
    <w:p>
      <w:pPr>
        <w:pStyle w:val="BodyText"/>
      </w:pPr>
      <w:r>
        <w:t xml:space="preserve">Amount in Words:</w:t>
      </w:r>
    </w:p>
    <w:p>
      <w:pPr>
        <w:pStyle w:val="BodyText"/>
      </w:pPr>
      <w:r>
        <w:t xml:space="preserve">Takha One Lakh Fifty-Nine Thousand Three Hundred Ninety Only</w:t>
      </w:r>
    </w:p>
    <w:bookmarkStart w:id="24" w:name="payment-instructions"/>
    <w:p>
      <w:pPr>
        <w:pStyle w:val="Heading3"/>
      </w:pPr>
      <w:r>
        <w:t xml:space="preserve">Payment Instructions</w:t>
      </w:r>
    </w:p>
    <w:p>
      <w:pPr>
        <w:pStyle w:val="FirstParagraph"/>
      </w:pPr>
      <w:r>
        <w:rPr>
          <w:bCs/>
          <w:b/>
        </w:rPr>
        <w:t xml:space="preserve">Bank:</w:t>
      </w:r>
      <w:r>
        <w:t xml:space="preserve"> </w:t>
      </w:r>
      <w:r>
        <w:t xml:space="preserve">Sonali Bank, Bangladesh Dhaka Head Office, Banani Branch</w:t>
      </w:r>
    </w:p>
    <w:p>
      <w:pPr>
        <w:pStyle w:val="BodyText"/>
      </w:pPr>
      <w:r>
        <w:rPr>
          <w:bCs/>
          <w:b/>
        </w:rPr>
        <w:t xml:space="preserve">Account Name:</w:t>
      </w:r>
      <w:r>
        <w:t xml:space="preserve"> </w:t>
      </w:r>
      <w:r>
        <w:t xml:space="preserve">Dhaka Power &amp; Electric Solutions Ltd.</w:t>
      </w:r>
    </w:p>
    <w:p>
      <w:pPr>
        <w:pStyle w:val="BodyText"/>
      </w:pPr>
      <w:r>
        <w:rPr>
          <w:bCs/>
          <w:b/>
        </w:rPr>
        <w:t xml:space="preserve">Account No:</w:t>
      </w:r>
      <w:r>
        <w:t xml:space="preserve"> </w:t>
      </w:r>
      <w:r>
        <w:t xml:space="preserve">0123-456789-01</w:t>
      </w:r>
    </w:p>
    <w:p>
      <w:pPr>
        <w:pStyle w:val="BodyText"/>
      </w:pPr>
      <w:r>
        <w:rPr>
          <w:bCs/>
          <w:b/>
        </w:rPr>
        <w:t xml:space="preserve">Routing Code:</w:t>
      </w:r>
      <w:r>
        <w:t xml:space="preserve"> </w:t>
      </w:r>
      <w:r>
        <w:t xml:space="preserve">012345</w:t>
      </w:r>
    </w:p>
    <w:p>
      <w:pPr>
        <w:pStyle w:val="BodyText"/>
      </w:pPr>
      <w:r>
        <w:rPr>
          <w:bCs/>
          <w:b/>
        </w:rPr>
        <w:t xml:space="preserve">Alternative:</w:t>
      </w:r>
      <w:r>
        <w:t xml:space="preserve"> </w:t>
      </w:r>
      <w:r>
        <w:t xml:space="preserve">bKash Merchant ID: 01711-000000 | Nagad: 01711-000000</w:t>
      </w:r>
    </w:p>
    <w:p>
      <w:pPr>
        <w:pStyle w:val="BodyText"/>
      </w:pPr>
      <w:r>
        <w:t xml:space="preserve">Please reference Invoice No. DPE-2025-04782 in your payment remarks. Payment is due within 15 days of this invoice date. Late payments will incur a 2% monthly surcharge as per Bangladesh commercial practice.</w:t>
      </w:r>
    </w:p>
    <w:bookmarkEnd w:id="24"/>
    <w:bookmarkStart w:id="25" w:name="terms-conditions-of-this-invoice"/>
    <w:p>
      <w:pPr>
        <w:pStyle w:val="Heading3"/>
      </w:pPr>
      <w:r>
        <w:t xml:space="preserve">Terms &amp; Conditions of This Invoice</w:t>
      </w:r>
    </w:p>
    <w:p>
      <w:pPr>
        <w:numPr>
          <w:ilvl w:val="0"/>
          <w:numId w:val="1001"/>
        </w:numPr>
        <w:pStyle w:val="Compact"/>
      </w:pPr>
      <w:r>
        <w:t xml:space="preserve">This invoice is issued by Dhaka Power &amp; Electric Solutions Ltd., a registered and licensed electrician firm operating in Bangladesh Dhaka under the Department of Electrical Power (DEP) regulations.</w:t>
      </w:r>
    </w:p>
    <w:p>
      <w:pPr>
        <w:numPr>
          <w:ilvl w:val="0"/>
          <w:numId w:val="1001"/>
        </w:numPr>
        <w:pStyle w:val="Compact"/>
      </w:pPr>
      <w:r>
        <w:t xml:space="preserve">All electrician services described in this invoice have been performed in strict compliance with the Bangladesh National Electrical Code (BNEC) and local Bangladesh Dhaka municipal by-laws.</w:t>
      </w:r>
    </w:p>
    <w:p>
      <w:pPr>
        <w:numPr>
          <w:ilvl w:val="0"/>
          <w:numId w:val="1001"/>
        </w:numPr>
        <w:pStyle w:val="Compact"/>
      </w:pPr>
      <w:r>
        <w:t xml:space="preserve">The warranty on all workmanship provided by our electrician team is valid for 12 months from the date of completion, covering defects in installation and workmanship only.</w:t>
      </w:r>
    </w:p>
    <w:p>
      <w:pPr>
        <w:numPr>
          <w:ilvl w:val="0"/>
          <w:numId w:val="1001"/>
        </w:numPr>
        <w:pStyle w:val="Compact"/>
      </w:pPr>
      <w:r>
        <w:t xml:space="preserve">Materials supplied are covered under the manufacturer's warranty. This invoice does not extend or modify any manufacturer warranty terms.</w:t>
      </w:r>
    </w:p>
    <w:p>
      <w:pPr>
        <w:numPr>
          <w:ilvl w:val="0"/>
          <w:numId w:val="1001"/>
        </w:numPr>
        <w:pStyle w:val="Compact"/>
      </w:pPr>
      <w:r>
        <w:t xml:space="preserve">Any additional work requested after the scope defined in this invoice will be billed separately with a supplementary invoice.</w:t>
      </w:r>
    </w:p>
    <w:p>
      <w:pPr>
        <w:numPr>
          <w:ilvl w:val="0"/>
          <w:numId w:val="1001"/>
        </w:numPr>
        <w:pStyle w:val="Compact"/>
      </w:pPr>
      <w:r>
        <w:t xml:space="preserve">Payment must be received by the due date stated above. Overdue invoices will be subject to a 2% per month late fee in accordance with Bangladesh financial regulations.</w:t>
      </w:r>
    </w:p>
    <w:p>
      <w:pPr>
        <w:numPr>
          <w:ilvl w:val="0"/>
          <w:numId w:val="1001"/>
        </w:numPr>
        <w:pStyle w:val="Compact"/>
      </w:pPr>
      <w:r>
        <w:t xml:space="preserve">This invoice is valid for 30 days from the issue date. After expiry, a revised invoice may be issued reflecting any changes in material costs in the Bangladesh Dhaka market.</w:t>
      </w:r>
    </w:p>
    <w:p>
      <w:pPr>
        <w:numPr>
          <w:ilvl w:val="0"/>
          <w:numId w:val="1001"/>
        </w:numPr>
        <w:pStyle w:val="Compact"/>
      </w:pPr>
      <w:r>
        <w:t xml:space="preserve">Disputes arising from this invoice shall be resolved under the jurisdiction of the Bangladesh Dhaka courts in accordance with the Contract Act, 1872 of Bangladesh.</w:t>
      </w:r>
    </w:p>
    <w:p>
      <w:pPr>
        <w:numPr>
          <w:ilvl w:val="0"/>
          <w:numId w:val="1001"/>
        </w:numPr>
        <w:pStyle w:val="Compact"/>
      </w:pPr>
      <w:r>
        <w:t xml:space="preserve">The client acknowledges that all electrical work has been inspected and approved by our senior electrician, Engr. Rafiqul Islam, before handover.</w:t>
      </w:r>
    </w:p>
    <w:bookmarkEnd w:id="25"/>
    <w:bookmarkStart w:id="26" w:name="notes-remarks"/>
    <w:p>
      <w:pPr>
        <w:pStyle w:val="Heading3"/>
      </w:pPr>
      <w:r>
        <w:t xml:space="preserve">Notes &amp; Remarks</w:t>
      </w:r>
    </w:p>
    <w:p>
      <w:pPr>
        <w:pStyle w:val="FirstParagraph"/>
      </w:pPr>
      <w:r>
        <w:t xml:space="preserve">Thank you for choosing Dhaka Power &amp; Electric Solutions Ltd. as your trusted electrician in Bangladesh Dhaka. We are committed to delivering safe, code-compliant, and high-quality electrical services to every residential and commercial client in the Bangladesh Dhaka metropolitan area. Our team of certified electricians ensures that every connection, every circuit, and every installation meets the highest safety standards. Should you require any further electrical maintenance, repairs, or upgrades in the future, please do not hesitate to contact our Bangladesh Dhaka office. We look forward to continuing our professional relationship with you.</w:t>
      </w:r>
    </w:p>
    <w:bookmarkEnd w:id="26"/>
    <w:p>
      <w:pPr>
        <w:pStyle w:val="BodyText"/>
      </w:pPr>
      <w:r>
        <w:rPr>
          <w:bCs/>
          <w:b/>
        </w:rPr>
        <w:t xml:space="preserve">Dhaka Power &amp; Electric Solutions Ltd.</w:t>
      </w:r>
      <w:r>
        <w:t xml:space="preserve"> </w:t>
      </w:r>
      <w:r>
        <w:t xml:space="preserve">| Licensed Electrician &amp; Electrical Contractor | Bangladesh Dhaka 1213</w:t>
      </w:r>
    </w:p>
    <w:p>
      <w:pPr>
        <w:pStyle w:val="BodyText"/>
      </w:pPr>
      <w:r>
        <w:t xml:space="preserve">This is a computer-generated invoice and does not require a physical signature. For verification, contact our Bangladesh Dhaka billing department at +880-2-9887654.</w:t>
      </w:r>
    </w:p>
    <w:p>
      <w:pPr>
        <w:pStyle w:val="BodyText"/>
      </w:pPr>
      <w:r>
        <w:t xml:space="preserve">Invoice DPE-2025-04782 | Generated on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Electrician Services - Bangladesh Dhaka</dc:title>
  <dc:creator/>
  <dc:language>en</dc:language>
  <cp:keywords/>
  <dcterms:created xsi:type="dcterms:W3CDTF">2026-10-10T07:06:02Z</dcterms:created>
  <dcterms:modified xsi:type="dcterms:W3CDTF">2026-10-10T07:06:02Z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