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Electrician Services</w:t>
      </w:r>
    </w:p>
    <w:p>
      <w:pPr>
        <w:pStyle w:val="BodyText"/>
      </w:pPr>
      <w:r>
        <w:t xml:space="preserve">Guangzhou, China</w:t>
      </w:r>
    </w:p>
    <w:p>
      <w:pPr>
        <w:pStyle w:val="BodyText"/>
      </w:pPr>
      <w:r>
        <w:rPr>
          <w:bCs/>
          <w:b/>
        </w:rPr>
        <w:t xml:space="preserve">Invoice Number:</w:t>
      </w:r>
      <w:r>
        <w:t xml:space="preserve"> </w:t>
      </w:r>
      <w:r>
        <w:t xml:space="preserve">GZ-ELC-2025-04872</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Service Location:</w:t>
      </w:r>
      <w:r>
        <w:t xml:space="preserve"> </w:t>
      </w:r>
      <w:r>
        <w:t xml:space="preserve">China Guangzhou</w:t>
      </w:r>
      <w:r>
        <w:br/>
      </w:r>
      <w:r>
        <w:t xml:space="preserve">PAYMENT DUE IN 30 DAYS</w:t>
      </w:r>
    </w:p>
    <w:bookmarkStart w:id="20" w:name="service-provider-electrician"/>
    <w:p>
      <w:pPr>
        <w:pStyle w:val="Heading3"/>
      </w:pPr>
      <w:r>
        <w:t xml:space="preserve">Service Provider (Electrician)</w:t>
      </w:r>
    </w:p>
    <w:p>
      <w:pPr>
        <w:pStyle w:val="FirstParagraph"/>
      </w:pPr>
      <w:r>
        <w:rPr>
          <w:bCs/>
          <w:b/>
        </w:rPr>
        <w:t xml:space="preserve">Guangzhou Precision Electrician Co., Ltd.</w:t>
      </w:r>
      <w:r>
        <w:br/>
      </w:r>
      <w:r>
        <w:t xml:space="preserve">No. 288 Tianhe Road, Tianhe District</w:t>
      </w:r>
      <w:r>
        <w:br/>
      </w:r>
      <w:r>
        <w:t xml:space="preserve">Guangzhou, Guangdong Province, China</w:t>
      </w:r>
      <w:r>
        <w:br/>
      </w:r>
      <w:r>
        <w:t xml:space="preserve">Postal Code: 510630</w:t>
      </w:r>
      <w:r>
        <w:br/>
      </w:r>
      <w:r>
        <w:t xml:space="preserve">Phone: +86-20-8876-5432</w:t>
      </w:r>
      <w:r>
        <w:br/>
      </w:r>
      <w:r>
        <w:t xml:space="preserve">Email: billing@gzprecision-electrician.cn</w:t>
      </w:r>
      <w:r>
        <w:br/>
      </w:r>
      <w:r>
        <w:t xml:space="preserve">Business License No.: 91440101MA5C8X2K7P</w:t>
      </w:r>
      <w:r>
        <w:br/>
      </w:r>
      <w:r>
        <w:t xml:space="preserve">Electrician License: GZ-EL-2019-004521</w:t>
      </w:r>
    </w:p>
    <w:bookmarkEnd w:id="20"/>
    <w:bookmarkStart w:id="21" w:name="billed-to-client"/>
    <w:p>
      <w:pPr>
        <w:pStyle w:val="Heading3"/>
      </w:pPr>
      <w:r>
        <w:t xml:space="preserve">Billed To (Client)</w:t>
      </w:r>
    </w:p>
    <w:p>
      <w:pPr>
        <w:pStyle w:val="FirstParagraph"/>
      </w:pPr>
      <w:r>
        <w:rPr>
          <w:bCs/>
          <w:b/>
        </w:rPr>
        <w:t xml:space="preserve">Guangzhou International Trade Center</w:t>
      </w:r>
      <w:r>
        <w:br/>
      </w:r>
      <w:r>
        <w:t xml:space="preserve">Attention: Mr. Li Wei, Facilities Manager</w:t>
      </w:r>
      <w:r>
        <w:br/>
      </w:r>
      <w:r>
        <w:t xml:space="preserve">Tower B, 38th Floor</w:t>
      </w:r>
      <w:r>
        <w:br/>
      </w:r>
      <w:r>
        <w:t xml:space="preserve">No. 120 Huacheng Avenue, Tianhe District</w:t>
      </w:r>
      <w:r>
        <w:br/>
      </w:r>
      <w:r>
        <w:t xml:space="preserve">Guangzhou, Guangdong Province, China</w:t>
      </w:r>
      <w:r>
        <w:br/>
      </w:r>
      <w:r>
        <w:t xml:space="preserve">Postal Code: 510620</w:t>
      </w:r>
      <w:r>
        <w:br/>
      </w:r>
      <w:r>
        <w:t xml:space="preserve">Phone: +86-20-3891-2200</w:t>
      </w:r>
      <w:r>
        <w:br/>
      </w:r>
      <w:r>
        <w:t xml:space="preserve">Email: facilities@gztrade-center.com</w:t>
      </w:r>
      <w:r>
        <w:br/>
      </w:r>
      <w:r>
        <w:t xml:space="preserve">Tax ID: 91440101MA5D3R9T2L</w:t>
      </w:r>
    </w:p>
    <w:bookmarkEnd w:id="21"/>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Complete electrical panel inspection and diagnostic assessment for floors 35-40. The Electrician team conducted a thorough review of all circuit breakers, wiring integrity, and load distribution systems.</w:t>
            </w:r>
          </w:p>
        </w:tc>
        <w:tc>
          <w:tcPr/>
          <w:p>
            <w:pPr>
              <w:pStyle w:val="Compact"/>
              <w:jc w:val="left"/>
            </w:pPr>
            <w:r>
              <w:t xml:space="preserve">Jun 02, 2025</w:t>
            </w:r>
          </w:p>
        </w:tc>
        <w:tc>
          <w:tcPr/>
          <w:p>
            <w:pPr>
              <w:pStyle w:val="Compact"/>
              <w:jc w:val="left"/>
            </w:pPr>
            <w:r>
              <w:t xml:space="preserve">China Guangzhou</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47 faulty LED lighting fixtures and 12 emergency exit signs across the commercial retail area. All components sourced from certified suppliers in Guangzhou.</w:t>
            </w:r>
          </w:p>
        </w:tc>
        <w:tc>
          <w:tcPr/>
          <w:p>
            <w:pPr>
              <w:pStyle w:val="Compact"/>
              <w:jc w:val="left"/>
            </w:pPr>
            <w:r>
              <w:t xml:space="preserve">Jun 05, 2025</w:t>
            </w:r>
          </w:p>
        </w:tc>
        <w:tc>
          <w:tcPr/>
          <w:p>
            <w:pPr>
              <w:pStyle w:val="Compact"/>
              <w:jc w:val="left"/>
            </w:pPr>
            <w:r>
              <w:t xml:space="preserve">China Guangzhou</w:t>
            </w:r>
          </w:p>
        </w:tc>
        <w:tc>
          <w:tcPr/>
          <w:p>
            <w:pPr>
              <w:pStyle w:val="Compact"/>
              <w:jc w:val="left"/>
            </w:pPr>
            <w:r>
              <w:t xml:space="preserve">59</w:t>
            </w:r>
          </w:p>
        </w:tc>
        <w:tc>
          <w:tcPr/>
          <w:p>
            <w:pPr>
              <w:pStyle w:val="Compact"/>
              <w:jc w:val="left"/>
            </w:pPr>
            <w:r>
              <w:t xml:space="preserve">320.00</w:t>
            </w:r>
          </w:p>
        </w:tc>
        <w:tc>
          <w:tcPr/>
          <w:p>
            <w:pPr>
              <w:pStyle w:val="Compact"/>
              <w:jc w:val="left"/>
            </w:pPr>
            <w:r>
              <w:t xml:space="preserve">18,880.00</w:t>
            </w:r>
          </w:p>
        </w:tc>
      </w:tr>
      <w:tr>
        <w:tc>
          <w:tcPr/>
          <w:p>
            <w:pPr>
              <w:pStyle w:val="Compact"/>
              <w:jc w:val="left"/>
            </w:pPr>
            <w:r>
              <w:t xml:space="preserve">3</w:t>
            </w:r>
          </w:p>
        </w:tc>
        <w:tc>
          <w:tcPr/>
          <w:p>
            <w:pPr>
              <w:pStyle w:val="Compact"/>
              <w:jc w:val="left"/>
            </w:pPr>
            <w:r>
              <w:t xml:space="preserve">Installation of new three-phase power distribution system for the rooftop HVAC units. The Electrician crew performed full cable routing, conduit installation, and termination work.</w:t>
            </w:r>
          </w:p>
        </w:tc>
        <w:tc>
          <w:tcPr/>
          <w:p>
            <w:pPr>
              <w:pStyle w:val="Compact"/>
              <w:jc w:val="left"/>
            </w:pPr>
            <w:r>
              <w:t xml:space="preserve">Jun 08, 2025</w:t>
            </w:r>
          </w:p>
        </w:tc>
        <w:tc>
          <w:tcPr/>
          <w:p>
            <w:pPr>
              <w:pStyle w:val="Compact"/>
              <w:jc w:val="left"/>
            </w:pPr>
            <w:r>
              <w:t xml:space="preserve">China Guangzhou</w:t>
            </w:r>
          </w:p>
        </w:tc>
        <w:tc>
          <w:tcPr/>
          <w:p>
            <w:pPr>
              <w:pStyle w:val="Compact"/>
              <w:jc w:val="left"/>
            </w:pPr>
            <w:r>
              <w:t xml:space="preserve">1</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4</w:t>
            </w:r>
          </w:p>
        </w:tc>
        <w:tc>
          <w:tcPr/>
          <w:p>
            <w:pPr>
              <w:pStyle w:val="Compact"/>
              <w:jc w:val="left"/>
            </w:pPr>
            <w:r>
              <w:t xml:space="preserve">Emergency repair of short-circuited wiring in the basement parking garage (Level B2). Immediate response by the on-call Electrician team to prevent fire hazard and restore power to 200 parking bays.</w:t>
            </w:r>
          </w:p>
        </w:tc>
        <w:tc>
          <w:tcPr/>
          <w:p>
            <w:pPr>
              <w:pStyle w:val="Compact"/>
              <w:jc w:val="left"/>
            </w:pPr>
            <w:r>
              <w:t xml:space="preserve">Jun 10, 2025</w:t>
            </w:r>
          </w:p>
        </w:tc>
        <w:tc>
          <w:tcPr/>
          <w:p>
            <w:pPr>
              <w:pStyle w:val="Compact"/>
              <w:jc w:val="left"/>
            </w:pPr>
            <w:r>
              <w:t xml:space="preserve">China Guangzhou</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Annual preventive maintenance of all electrical infrastructure including transformer stations, backup generator systems, and fire alarm electrical circuits. Performed by a certified Electrician team of four technicians.</w:t>
            </w:r>
          </w:p>
        </w:tc>
        <w:tc>
          <w:tcPr/>
          <w:p>
            <w:pPr>
              <w:pStyle w:val="Compact"/>
              <w:jc w:val="left"/>
            </w:pPr>
            <w:r>
              <w:t xml:space="preserve">Jun 12, 2025</w:t>
            </w:r>
          </w:p>
        </w:tc>
        <w:tc>
          <w:tcPr/>
          <w:p>
            <w:pPr>
              <w:pStyle w:val="Compact"/>
              <w:jc w:val="left"/>
            </w:pPr>
            <w:r>
              <w:t xml:space="preserve">China Guangzhou</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6</w:t>
            </w:r>
          </w:p>
        </w:tc>
        <w:tc>
          <w:tcPr/>
          <w:p>
            <w:pPr>
              <w:pStyle w:val="Compact"/>
              <w:jc w:val="left"/>
            </w:pPr>
            <w:r>
              <w:t xml:space="preserve">Upgrading of the building management system (BMS) electrical interface to support smart metering and energy monitoring. The Electrician engineers integrated 120 new sensor nodes throughout the facility.</w:t>
            </w:r>
          </w:p>
        </w:tc>
        <w:tc>
          <w:tcPr/>
          <w:p>
            <w:pPr>
              <w:pStyle w:val="Compact"/>
              <w:jc w:val="left"/>
            </w:pPr>
            <w:r>
              <w:t xml:space="preserve">Jun 14, 2025</w:t>
            </w:r>
          </w:p>
        </w:tc>
        <w:tc>
          <w:tcPr/>
          <w:p>
            <w:pPr>
              <w:pStyle w:val="Compact"/>
              <w:jc w:val="left"/>
            </w:pPr>
            <w:r>
              <w:t xml:space="preserve">China Guangzhou</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106,380.00 CNY</w:t>
            </w:r>
          </w:p>
        </w:tc>
      </w:tr>
      <w:tr>
        <w:tc>
          <w:tcPr/>
          <w:p>
            <w:pPr>
              <w:pStyle w:val="Compact"/>
              <w:jc w:val="left"/>
            </w:pPr>
            <w:r>
              <w:t xml:space="preserve">VAT (13% - China Standard Rate)</w:t>
            </w:r>
          </w:p>
        </w:tc>
        <w:tc>
          <w:tcPr/>
          <w:p>
            <w:pPr>
              <w:pStyle w:val="Compact"/>
              <w:jc w:val="right"/>
            </w:pPr>
            <w:r>
              <w:t xml:space="preserve">13,829.40 CNY</w:t>
            </w:r>
          </w:p>
        </w:tc>
      </w:tr>
      <w:tr>
        <w:tc>
          <w:tcPr/>
          <w:p>
            <w:pPr>
              <w:pStyle w:val="Compact"/>
              <w:jc w:val="left"/>
            </w:pPr>
            <w:r>
              <w:t xml:space="preserve">Urgent Service Surcharge (Item 4)</w:t>
            </w:r>
          </w:p>
        </w:tc>
        <w:tc>
          <w:tcPr/>
          <w:p>
            <w:pPr>
              <w:pStyle w:val="Compact"/>
              <w:jc w:val="right"/>
            </w:pPr>
            <w:r>
              <w:t xml:space="preserve">1,240.00 CNY</w:t>
            </w:r>
          </w:p>
        </w:tc>
      </w:tr>
      <w:tr>
        <w:tc>
          <w:tcPr/>
          <w:p>
            <w:pPr>
              <w:pStyle w:val="Compact"/>
              <w:jc w:val="left"/>
            </w:pPr>
            <w:r>
              <w:t xml:space="preserve">Discount (Annual Contract Rate)</w:t>
            </w:r>
          </w:p>
        </w:tc>
        <w:tc>
          <w:tcPr/>
          <w:p>
            <w:pPr>
              <w:pStyle w:val="Compact"/>
              <w:jc w:val="right"/>
            </w:pPr>
            <w:r>
              <w:t xml:space="preserve">-3,191.40 CNY</w:t>
            </w:r>
          </w:p>
        </w:tc>
      </w:tr>
      <w:tr>
        <w:tc>
          <w:tcPr/>
          <w:p>
            <w:pPr>
              <w:pStyle w:val="Compact"/>
              <w:jc w:val="left"/>
            </w:pPr>
            <w:r>
              <w:t xml:space="preserve">Grand Total Due</w:t>
            </w:r>
          </w:p>
        </w:tc>
        <w:tc>
          <w:tcPr/>
          <w:p>
            <w:pPr>
              <w:pStyle w:val="Compact"/>
              <w:jc w:val="right"/>
            </w:pPr>
            <w:r>
              <w:t xml:space="preserve">118,258.00 CNY</w:t>
            </w:r>
          </w:p>
        </w:tc>
      </w:tr>
    </w:tbl>
    <w:bookmarkStart w:id="22" w:name="invoice-terms-and-conditions"/>
    <w:p>
      <w:pPr>
        <w:pStyle w:val="Heading3"/>
      </w:pPr>
      <w:r>
        <w:t xml:space="preserve">Invoice Terms and Conditions</w:t>
      </w:r>
    </w:p>
    <w:p>
      <w:pPr>
        <w:pStyle w:val="FirstParagraph"/>
      </w:pPr>
      <w:r>
        <w:rPr>
          <w:bCs/>
          <w:b/>
        </w:rPr>
        <w:t xml:space="preserve">1. Payment Terms:</w:t>
      </w:r>
      <w:r>
        <w:t xml:space="preserve"> </w:t>
      </w:r>
      <w:r>
        <w:t xml:space="preserve">This Invoice must be settled in full within thirty (30) calendar days from the Invoice date of June 15, 2025. Payment is to be made via bank transfer to the account of Guangzhou Precision Electrician Co., Ltd. (Bank: China Merchants Bank, Guangzhou Branch; Account No.: 6225 8801 2025 0487 210; SWIFT: CMBCCNBS).</w:t>
      </w:r>
    </w:p>
    <w:p>
      <w:pPr>
        <w:pStyle w:val="BodyText"/>
      </w:pPr>
      <w:r>
        <w:rPr>
          <w:bCs/>
          <w:b/>
        </w:rPr>
        <w:t xml:space="preserve">2. Late Payment:</w:t>
      </w:r>
      <w:r>
        <w:t xml:space="preserve"> </w:t>
      </w:r>
      <w:r>
        <w:t xml:space="preserve">A penalty of 0.05% per day shall be applied to any outstanding balance beyond the due date of July 15, 2025, in accordance with the commercial contract signed between the Electrician service provider and the client.</w:t>
      </w:r>
    </w:p>
    <w:p>
      <w:pPr>
        <w:pStyle w:val="BodyText"/>
      </w:pPr>
      <w:r>
        <w:rPr>
          <w:bCs/>
          <w:b/>
        </w:rPr>
        <w:t xml:space="preserve">3. Service Warranty:</w:t>
      </w:r>
      <w:r>
        <w:t xml:space="preserve"> </w:t>
      </w:r>
      <w:r>
        <w:t xml:space="preserve">All work performed by the Electrician team is covered under a twelve-month warranty from the date of completion. Any defects in workmanship or materials will be rectified at no additional cost to the client.</w:t>
      </w:r>
    </w:p>
    <w:p>
      <w:pPr>
        <w:pStyle w:val="BodyText"/>
      </w:pPr>
      <w:r>
        <w:rPr>
          <w:bCs/>
          <w:b/>
        </w:rPr>
        <w:t xml:space="preserve">4. Compliance:</w:t>
      </w:r>
      <w:r>
        <w:t xml:space="preserve"> </w:t>
      </w:r>
      <w:r>
        <w:t xml:space="preserve">All electrical work has been carried out in full compliance with the National Electrical Code of the People's Republic of China (GB 50303-2015) and local regulations of the Guangzhou Municipal Housing and Urban-Rural Development Bureau. The Electrician team holds all required certifications for work in China Guangzhou.</w:t>
      </w:r>
    </w:p>
    <w:p>
      <w:pPr>
        <w:pStyle w:val="BodyText"/>
      </w:pPr>
      <w:r>
        <w:rPr>
          <w:bCs/>
          <w:b/>
        </w:rPr>
        <w:t xml:space="preserve">5. Disputes:</w:t>
      </w:r>
      <w:r>
        <w:t xml:space="preserve"> </w:t>
      </w:r>
      <w:r>
        <w:t xml:space="preserve">Any disputes arising from this Invoice shall be resolved through arbitration by the Guangzhou Arbitration Commission in accordance with its rules of procedure.</w:t>
      </w:r>
    </w:p>
    <w:p>
      <w:pPr>
        <w:pStyle w:val="BodyText"/>
      </w:pPr>
      <w:r>
        <w:rPr>
          <w:bCs/>
          <w:b/>
        </w:rPr>
        <w:t xml:space="preserve">6. Tax Documentation:</w:t>
      </w:r>
      <w:r>
        <w:t xml:space="preserve"> </w:t>
      </w:r>
      <w:r>
        <w:t xml:space="preserve">A formal VAT invoice (fapiao) will be issued separately upon receipt of payment. The Invoice number referenced in this document is for internal billing purposes.</w:t>
      </w:r>
    </w:p>
    <w:bookmarkEnd w:id="22"/>
    <w:p>
      <w:pPr>
        <w:pStyle w:val="BodyText"/>
      </w:pPr>
      <w:r>
        <w:rPr>
          <w:bCs/>
          <w:b/>
        </w:rPr>
        <w:t xml:space="preserve">Guangzhou Precision Electrician Co., Ltd.</w:t>
      </w:r>
      <w:r>
        <w:t xml:space="preserve"> </w:t>
      </w:r>
      <w:r>
        <w:t xml:space="preserve">| Professional Electrician Services in China Guangzhou</w:t>
      </w:r>
      <w:r>
        <w:br/>
      </w:r>
      <w:r>
        <w:t xml:space="preserve">This Invoice was generated electronically and is valid without a physical signature. For verification, contact billing@gzprecision-electrician.cn or call +86-20-8876-5432.</w:t>
      </w:r>
      <w:r>
        <w:br/>
      </w:r>
      <w:r>
        <w:t xml:space="preserve">Thank you for choosing our Electrician services in China Guangzhou. We are committed to delivering the highest standard of electrical safety, reliability, and professional workmanship to every client in the Guangzhou metropolitan area and beyond.</w:t>
      </w:r>
      <w:r>
        <w:br/>
      </w:r>
      <w:r>
        <w:t xml:space="preserve">© 2025 Guangzhou Precision Electrician Co., Ltd. All rights reserved. Invoice Ref: GZ-ELC-2025-04872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China Guangzhou</dc:title>
  <dc:creator/>
  <dc:language>en</dc:language>
  <cp:keywords/>
  <dcterms:created xsi:type="dcterms:W3CDTF">2026-10-10T09:18:40Z</dcterms:created>
  <dcterms:modified xsi:type="dcterms:W3CDTF">2026-10-10T09:18:40Z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