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capital-electric-solutions-pvt.-ltd."/>
    <w:p>
      <w:pPr>
        <w:pStyle w:val="Heading1"/>
      </w:pPr>
      <w:r>
        <w:t xml:space="preserve">Capital Electric Solutions (Pvt.) Ltd.</w:t>
      </w:r>
    </w:p>
    <w:p>
      <w:pPr>
        <w:pStyle w:val="FirstParagraph"/>
      </w:pPr>
      <w:r>
        <w:t xml:space="preserve">Licensed Electrician &amp; Electrical Contractor</w:t>
      </w:r>
    </w:p>
    <w:p>
      <w:pPr>
        <w:pStyle w:val="BodyText"/>
      </w:pPr>
      <w:r>
        <w:t xml:space="preserve">Office No. 42, Blue Area Commercial Complex</w:t>
      </w:r>
    </w:p>
    <w:p>
      <w:pPr>
        <w:pStyle w:val="BodyText"/>
      </w:pPr>
      <w:r>
        <w:t xml:space="preserve">Islamabad, Pakistan Islamabad 44000</w:t>
      </w:r>
    </w:p>
    <w:p>
      <w:pPr>
        <w:pStyle w:val="BodyText"/>
      </w:pPr>
      <w:r>
        <w:t xml:space="preserve">Phone: +92-51-227-4567 | Email: billing@capitalelectric.pk</w:t>
      </w:r>
    </w:p>
    <w:p>
      <w:pPr>
        <w:pStyle w:val="BodyText"/>
      </w:pPr>
      <w:r>
        <w:t xml:space="preserve">NTN: 1234567-8 | STRN: 9876543-2</w:t>
      </w:r>
    </w:p>
    <w:bookmarkEnd w:id="20"/>
    <w:bookmarkStart w:id="21" w:name="invoice"/>
    <w:p>
      <w:pPr>
        <w:pStyle w:val="Heading2"/>
      </w:pPr>
      <w:r>
        <w:t xml:space="preserve">INVOICE</w:t>
      </w:r>
    </w:p>
    <w:p>
      <w:pPr>
        <w:pStyle w:val="FirstParagraph"/>
      </w:pPr>
      <w:r>
        <w:t xml:space="preserve">Invoice No: CES-2025-0847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Residence: G-13/4, House No. 218</w:t>
      </w:r>
    </w:p>
    <w:p>
      <w:pPr>
        <w:pStyle w:val="BodyText"/>
      </w:pPr>
      <w:r>
        <w:t xml:space="preserve">Islamabad, Pakistan Islamabad 44000</w:t>
      </w:r>
    </w:p>
    <w:p>
      <w:pPr>
        <w:pStyle w:val="BodyText"/>
      </w:pPr>
      <w:r>
        <w:t xml:space="preserve">Phone: +92-300-1234567</w:t>
      </w:r>
    </w:p>
    <w:p>
      <w:pPr>
        <w:pStyle w:val="BodyText"/>
      </w:pPr>
      <w:r>
        <w:t xml:space="preserve">CNIC: 35202-1234567-8</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Full Residential Electrical Overhaul</w:t>
      </w:r>
    </w:p>
    <w:p>
      <w:pPr>
        <w:pStyle w:val="BodyText"/>
      </w:pPr>
      <w:r>
        <w:rPr>
          <w:bCs/>
          <w:b/>
        </w:rPr>
        <w:t xml:space="preserve">Location:</w:t>
      </w:r>
      <w:r>
        <w:t xml:space="preserve"> </w:t>
      </w:r>
      <w:r>
        <w:t xml:space="preserve">G-13/4, Islamabad, Pakistan</w:t>
      </w:r>
    </w:p>
    <w:p>
      <w:pPr>
        <w:pStyle w:val="BodyText"/>
      </w:pPr>
      <w:r>
        <w:rPr>
          <w:bCs/>
          <w:b/>
        </w:rPr>
        <w:t xml:space="preserve">Electrician Assigned:</w:t>
      </w:r>
      <w:r>
        <w:t xml:space="preserve"> </w:t>
      </w:r>
      <w:r>
        <w:t xml:space="preserve">Master Electrician Bilal Hussain</w:t>
      </w:r>
    </w:p>
    <w:p>
      <w:pPr>
        <w:pStyle w:val="BodyText"/>
      </w:pPr>
      <w:r>
        <w:rPr>
          <w:bCs/>
          <w:b/>
        </w:rPr>
        <w:t xml:space="preserve">Work Order No:</w:t>
      </w:r>
      <w:r>
        <w:t xml:space="preserve"> </w:t>
      </w:r>
      <w:r>
        <w:t xml:space="preserve">WO-2025-0312</w:t>
      </w:r>
    </w:p>
    <w:p>
      <w:pPr>
        <w:pStyle w:val="BodyText"/>
      </w:pPr>
      <w:r>
        <w:rPr>
          <w:bCs/>
          <w:b/>
        </w:rPr>
        <w:t xml:space="preserve">Service Period:</w:t>
      </w:r>
      <w:r>
        <w:t xml:space="preserve"> </w:t>
      </w:r>
      <w:r>
        <w:t xml:space="preserve">02 Jun 2025 – 12 Jun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Complete rewiring of 4-bedroom residential house including all circuits, junction boxes, and distribution board replacement in Islamabad, Pakistan</w:t>
            </w:r>
          </w:p>
        </w:tc>
        <w:tc>
          <w:tcPr/>
          <w:p>
            <w:pPr>
              <w:pStyle w:val="Compact"/>
              <w:jc w:val="left"/>
            </w:pPr>
            <w:r>
              <w:t xml:space="preserve">1 Job</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24 new ceiling light fixtures and 48 wall-mounted switches across all rooms of the residence in Pakistan Islamabad</w:t>
            </w:r>
          </w:p>
        </w:tc>
        <w:tc>
          <w:tcPr/>
          <w:p>
            <w:pPr>
              <w:pStyle w:val="Compact"/>
              <w:jc w:val="left"/>
            </w:pPr>
            <w:r>
              <w:t xml:space="preserve">72 Units</w:t>
            </w:r>
          </w:p>
        </w:tc>
        <w:tc>
          <w:tcPr/>
          <w:p>
            <w:pPr>
              <w:pStyle w:val="Compact"/>
              <w:jc w:val="left"/>
            </w:pPr>
            <w:r>
              <w:t xml:space="preserve">1,200.00</w:t>
            </w:r>
          </w:p>
        </w:tc>
        <w:tc>
          <w:tcPr/>
          <w:p>
            <w:pPr>
              <w:pStyle w:val="Compact"/>
              <w:jc w:val="left"/>
            </w:pPr>
            <w:r>
              <w:t xml:space="preserve">86,400.00</w:t>
            </w:r>
          </w:p>
        </w:tc>
      </w:tr>
      <w:tr>
        <w:tc>
          <w:tcPr/>
          <w:p>
            <w:pPr>
              <w:pStyle w:val="Compact"/>
              <w:jc w:val="left"/>
            </w:pPr>
            <w:r>
              <w:t xml:space="preserve">3</w:t>
            </w:r>
          </w:p>
        </w:tc>
        <w:tc>
          <w:tcPr/>
          <w:p>
            <w:pPr>
              <w:pStyle w:val="Compact"/>
              <w:jc w:val="left"/>
            </w:pPr>
            <w:r>
              <w:t xml:space="preserve">Supply and installation of a 63A main distribution board with 16 individual circuit breakers, surge protection device, and earthing system</w:t>
            </w:r>
          </w:p>
        </w:tc>
        <w:tc>
          <w:tcPr/>
          <w:p>
            <w:pPr>
              <w:pStyle w:val="Compact"/>
              <w:jc w:val="left"/>
            </w:pPr>
            <w:r>
              <w:t xml:space="preserve">1 Set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Installation of 4 dedicated air conditioning circuits with 20A breakers and heavy-duty wiring for inverter AC units</w:t>
            </w:r>
          </w:p>
        </w:tc>
        <w:tc>
          <w:tcPr/>
          <w:p>
            <w:pPr>
              <w:pStyle w:val="Compact"/>
              <w:jc w:val="left"/>
            </w:pPr>
            <w:r>
              <w:t xml:space="preserve">4 Circuits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Outdoor electrical work: installation of 6 garden lights, 2 security floodlights, and 1 dedicated EV charging point (7kW) at the driveway</w:t>
            </w:r>
          </w:p>
        </w:tc>
        <w:tc>
          <w:tcPr/>
          <w:p>
            <w:pPr>
              <w:pStyle w:val="Compact"/>
              <w:jc w:val="left"/>
            </w:pPr>
            <w:r>
              <w:t xml:space="preserve">1 Package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Supply of all electrical materials: 2.5mm and 4mm copper wiring (500m), PVC conduits, wire nuts, cable clips, and mounting accessories</w:t>
            </w:r>
          </w:p>
        </w:tc>
        <w:tc>
          <w:tcPr/>
          <w:p>
            <w:pPr>
              <w:pStyle w:val="Compact"/>
              <w:jc w:val="left"/>
            </w:pPr>
            <w:r>
              <w:t xml:space="preserve">1 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Testing, commissioning, and load balancing of the entire electrical system; submission of compliance report to IESCO Islamabad</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Emergency call-out and repair of faulty inverter backup system (3kVA) including battery replacement and wiring correction</w:t>
            </w:r>
          </w:p>
        </w:tc>
        <w:tc>
          <w:tcPr/>
          <w:p>
            <w:pPr>
              <w:pStyle w:val="Compact"/>
              <w:jc w:val="left"/>
            </w:pPr>
            <w:r>
              <w:t xml:space="preserve">1 Visit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497,900.00</w:t>
            </w:r>
          </w:p>
        </w:tc>
      </w:tr>
      <w:tr>
        <w:tc>
          <w:tcPr/>
          <w:p>
            <w:pPr>
              <w:pStyle w:val="Compact"/>
              <w:jc w:val="left"/>
            </w:pPr>
            <w:r>
              <w:t xml:space="preserve">GST (18% as per Pakistan tax regulations)</w:t>
            </w:r>
          </w:p>
        </w:tc>
        <w:tc>
          <w:tcPr/>
          <w:p>
            <w:pPr>
              <w:pStyle w:val="Compact"/>
              <w:jc w:val="left"/>
            </w:pPr>
            <w:r>
              <w:t xml:space="preserve">PKR 89,622.00</w:t>
            </w:r>
          </w:p>
        </w:tc>
      </w:tr>
      <w:tr>
        <w:tc>
          <w:tcPr/>
          <w:p>
            <w:pPr>
              <w:pStyle w:val="Compact"/>
              <w:jc w:val="left"/>
            </w:pPr>
            <w:r>
              <w:t xml:space="preserve">Discount (Loyal Client – 5%)</w:t>
            </w:r>
          </w:p>
        </w:tc>
        <w:tc>
          <w:tcPr/>
          <w:p>
            <w:pPr>
              <w:pStyle w:val="Compact"/>
              <w:jc w:val="left"/>
            </w:pPr>
            <w:r>
              <w:t xml:space="preserve">- PKR 24,895.00</w:t>
            </w:r>
          </w:p>
        </w:tc>
      </w:tr>
      <w:tr>
        <w:tc>
          <w:tcPr/>
          <w:p>
            <w:pPr>
              <w:pStyle w:val="Compact"/>
              <w:jc w:val="left"/>
            </w:pPr>
            <w:r>
              <w:t xml:space="preserve">Grand Total (Payable)</w:t>
            </w:r>
          </w:p>
        </w:tc>
        <w:tc>
          <w:tcPr/>
          <w:p>
            <w:pPr>
              <w:pStyle w:val="Compact"/>
              <w:jc w:val="left"/>
            </w:pPr>
            <w:r>
              <w:t xml:space="preserve">PKR 562,627.00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Islamabad Main Branch</w:t>
      </w:r>
    </w:p>
    <w:p>
      <w:pPr>
        <w:pStyle w:val="BodyText"/>
      </w:pPr>
      <w:r>
        <w:rPr>
          <w:bCs/>
          <w:b/>
        </w:rPr>
        <w:t xml:space="preserve">Account Title:</w:t>
      </w:r>
      <w:r>
        <w:t xml:space="preserve"> </w:t>
      </w:r>
      <w:r>
        <w:t xml:space="preserve">Capital Electric Solutions (Pvt.) Ltd.</w:t>
      </w:r>
    </w:p>
    <w:p>
      <w:pPr>
        <w:pStyle w:val="BodyText"/>
      </w:pPr>
      <w:r>
        <w:rPr>
          <w:bCs/>
          <w:b/>
        </w:rPr>
        <w:t xml:space="preserve">IBAN:</w:t>
      </w:r>
      <w:r>
        <w:t xml:space="preserve"> </w:t>
      </w:r>
      <w:r>
        <w:t xml:space="preserve">PK00 HABB 0000 1234 5678 9012</w:t>
      </w:r>
    </w:p>
    <w:p>
      <w:pPr>
        <w:pStyle w:val="BodyText"/>
      </w:pPr>
      <w:r>
        <w:rPr>
          <w:bCs/>
          <w:b/>
        </w:rPr>
        <w:t xml:space="preserve">SWIFT Code:</w:t>
      </w:r>
      <w:r>
        <w:t xml:space="preserve"> </w:t>
      </w:r>
      <w:r>
        <w:t xml:space="preserve">HABBPKKA</w:t>
      </w:r>
    </w:p>
    <w:p>
      <w:pPr>
        <w:pStyle w:val="BodyText"/>
      </w:pPr>
      <w:r>
        <w:rPr>
          <w:bCs/>
          <w:b/>
        </w:rPr>
        <w:t xml:space="preserve">Payment Method:</w:t>
      </w:r>
      <w:r>
        <w:t xml:space="preserve"> </w:t>
      </w:r>
      <w:r>
        <w:t xml:space="preserve">Bank Transfer / JazzCash / Easypaisa / Cheque</w:t>
      </w:r>
    </w:p>
    <w:p>
      <w:pPr>
        <w:pStyle w:val="BodyText"/>
      </w:pPr>
      <w:r>
        <w:rPr>
          <w:bCs/>
          <w:b/>
        </w:rPr>
        <w:t xml:space="preserve">Reference:</w:t>
      </w:r>
      <w:r>
        <w:t xml:space="preserve"> </w:t>
      </w:r>
      <w:r>
        <w:t xml:space="preserve">Please quote Invoice No. CES-2025-0847 with your payment.</w:t>
      </w:r>
    </w:p>
    <w:bookmarkEnd w:id="24"/>
    <w:bookmarkStart w:id="25" w:name="important-notes-regarding-this-invoice"/>
    <w:p>
      <w:pPr>
        <w:pStyle w:val="Heading3"/>
      </w:pPr>
      <w:r>
        <w:t xml:space="preserve">Important Notes Regarding This Invoice</w:t>
      </w:r>
    </w:p>
    <w:p>
      <w:pPr>
        <w:pStyle w:val="FirstParagraph"/>
      </w:pPr>
      <w:r>
        <w:t xml:space="preserve">1. This invoice is issued by Capital Electric Solutions (Pvt.) Ltd., a registered and licensed electrician firm operating in Pakistan Islamabad. All electrical work has been performed in compliance with the Pakistan Electrical and Electronic Equipment (PEE) standards and IESCO regulations.</w:t>
      </w:r>
    </w:p>
    <w:p>
      <w:pPr>
        <w:pStyle w:val="BodyText"/>
      </w:pPr>
      <w:r>
        <w:t xml:space="preserve">2. The electrician team assigned to this project holds valid licenses issued by the Islamabad Electric Power Company (IESCO) and the Pakistan Electrical Engineers Association (PEEA). All work is guaranteed for a period of 24 months from the date of commissioning.</w:t>
      </w:r>
    </w:p>
    <w:p>
      <w:pPr>
        <w:pStyle w:val="BodyText"/>
      </w:pPr>
      <w:r>
        <w:t xml:space="preserve">3. Payment is due within 15 days from the invoice date. A late payment surcharge of 2% per month will be applied to overdue balances as per the terms agreed upon in Pakistan Islamabad commercial practice.</w:t>
      </w:r>
    </w:p>
    <w:p>
      <w:pPr>
        <w:pStyle w:val="BodyText"/>
      </w:pPr>
      <w:r>
        <w:t xml:space="preserve">4. All materials supplied are ISI-marked (Institute of Standards and Innovation, Pakistan) certified products. Warranty on materials is separate from the workmanship warranty and is governed by the respective manufacturer's terms.</w:t>
      </w:r>
    </w:p>
    <w:p>
      <w:pPr>
        <w:pStyle w:val="BodyText"/>
      </w:pPr>
      <w:r>
        <w:t xml:space="preserve">5. This invoice is valid for 30 days from the date of issue. Please retain this document for your records and for any future electrical maintenance or warranty claims in Islamabad, Pakistan.</w:t>
      </w:r>
    </w:p>
    <w:bookmarkEnd w:id="25"/>
    <w:bookmarkStart w:id="26" w:name="terms-conditions"/>
    <w:p>
      <w:pPr>
        <w:pStyle w:val="Heading3"/>
      </w:pPr>
      <w:r>
        <w:t xml:space="preserve">Terms &amp; Conditions</w:t>
      </w:r>
    </w:p>
    <w:p>
      <w:pPr>
        <w:pStyle w:val="FirstParagraph"/>
      </w:pPr>
      <w:r>
        <w:t xml:space="preserve">1. All electrical work described in this invoice has been completed and inspected by our senior electrician, Master Bilal Hussain, and has been signed off by the client on 12 June 2025.</w:t>
      </w:r>
    </w:p>
    <w:p>
      <w:pPr>
        <w:pStyle w:val="BodyText"/>
      </w:pPr>
      <w:r>
        <w:t xml:space="preserve">2. Capital Electric Solutions (Pvt.) Ltd. shall not be liable for any damage caused by third-party interference with the electrical system after handover in Pakistan Islamabad.</w:t>
      </w:r>
    </w:p>
    <w:p>
      <w:pPr>
        <w:pStyle w:val="BodyText"/>
      </w:pPr>
      <w:r>
        <w:t xml:space="preserve">3. Any additional work requested after the completion of this invoice shall be billed separately with a new invoice number.</w:t>
      </w:r>
    </w:p>
    <w:p>
      <w:pPr>
        <w:pStyle w:val="BodyText"/>
      </w:pPr>
      <w:r>
        <w:t xml:space="preserve">4. Disputes arising from this invoice shall be resolved under the jurisdiction of the courts in Islamabad, Pakistan, in accordance with the Contract Act, 1872 of Pakistan.</w:t>
      </w:r>
    </w:p>
    <w:p>
      <w:pPr>
        <w:pStyle w:val="BodyText"/>
      </w:pPr>
      <w:r>
        <w:t xml:space="preserve">5. This invoice constitutes a legally binding document between Capital Electric Solutions (Pvt.) Ltd. and the client named above. Both parties acknowledge the terms stated herein.</w:t>
      </w:r>
    </w:p>
    <w:bookmarkEnd w:id="26"/>
    <w:p>
      <w:pPr>
        <w:pStyle w:val="BodyText"/>
      </w:pPr>
      <w:r>
        <w:rPr>
          <w:bCs/>
          <w:b/>
        </w:rPr>
        <w:t xml:space="preserve">Capital Electric Solutions (Pvt.) Ltd.</w:t>
      </w:r>
      <w:r>
        <w:t xml:space="preserve"> </w:t>
      </w:r>
      <w:r>
        <w:t xml:space="preserve">| Licensed Electrician &amp; Electrical Contractor | Pakistan Islamabad</w:t>
      </w:r>
    </w:p>
    <w:p>
      <w:pPr>
        <w:pStyle w:val="BodyText"/>
      </w:pPr>
      <w:r>
        <w:t xml:space="preserve">Registered Office: Blue Area, Islamabad 44000, Pakistan | NTN: 1234567-8 | IESCO License No: IES-ELC-2019-0456</w:t>
      </w:r>
    </w:p>
    <w:p>
      <w:pPr>
        <w:pStyle w:val="BodyText"/>
      </w:pPr>
      <w:r>
        <w:t xml:space="preserve">This is a computer-generated invoice and does not require a physical signature. For queries, contact billing@capitalelectric.pk or call +92-51-227-4567.</w:t>
      </w:r>
    </w:p>
    <w:p>
      <w:pPr>
        <w:pStyle w:val="BodyText"/>
      </w:pPr>
      <w:r>
        <w:t xml:space="preserve">© 2025 Capital Electric Solutions (Pvt.) Ltd. – All Rights Reserved. Invoice CES-2025-0847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Pakistan Islamabad</dc:title>
  <dc:creator/>
  <dc:language>en</dc:language>
  <cp:keywords/>
  <dcterms:created xsi:type="dcterms:W3CDTF">2026-10-10T07:36:17Z</dcterms:created>
  <dcterms:modified xsi:type="dcterms:W3CDTF">2026-10-10T07:36:17Z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