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al-karam-electrician-services"/>
    <w:p>
      <w:pPr>
        <w:pStyle w:val="Heading1"/>
      </w:pPr>
      <w:r>
        <w:t xml:space="preserve">Al-Karam Electrician Services</w:t>
      </w:r>
    </w:p>
    <w:p>
      <w:pPr>
        <w:pStyle w:val="FirstParagraph"/>
      </w:pPr>
      <w:r>
        <w:t xml:space="preserve">Professional Electrician &amp; Electrical Contractor</w:t>
      </w:r>
    </w:p>
    <w:p>
      <w:pPr>
        <w:pStyle w:val="BodyText"/>
      </w:pPr>
      <w:r>
        <w:t xml:space="preserve">Shop #42, Main Clifton Road, Block 5</w:t>
      </w:r>
    </w:p>
    <w:p>
      <w:pPr>
        <w:pStyle w:val="BodyText"/>
      </w:pPr>
      <w:r>
        <w:t xml:space="preserve">Clifton, Karachi, Sindh, Pakistan</w:t>
      </w:r>
    </w:p>
    <w:p>
      <w:pPr>
        <w:pStyle w:val="BodyText"/>
      </w:pPr>
      <w:r>
        <w:t xml:space="preserve">Phone: +92-21-3584-7721 | Mobile: +92-300-4567890</w:t>
      </w:r>
    </w:p>
    <w:p>
      <w:pPr>
        <w:pStyle w:val="BodyText"/>
      </w:pPr>
      <w:r>
        <w:t xml:space="preserve">Email: info@alkaramelectrician.pk</w:t>
      </w:r>
    </w:p>
    <w:p>
      <w:pPr>
        <w:pStyle w:val="BodyText"/>
      </w:pPr>
      <w:r>
        <w:t xml:space="preserve">NTN: 7845123-6 | STRN: 0123456789</w:t>
      </w:r>
    </w:p>
    <w:bookmarkEnd w:id="20"/>
    <w:bookmarkStart w:id="21" w:name="invoice"/>
    <w:p>
      <w:pPr>
        <w:pStyle w:val="Heading2"/>
      </w:pPr>
      <w:r>
        <w:t xml:space="preserve">INVOICE</w:t>
      </w:r>
    </w:p>
    <w:p>
      <w:pPr>
        <w:pStyle w:val="FirstParagraph"/>
      </w:pPr>
      <w:r>
        <w:t xml:space="preserve">Invoice No: AK-2025-00487</w:t>
      </w:r>
    </w:p>
    <w:p>
      <w:pPr>
        <w:pStyle w:val="BodyText"/>
      </w:pPr>
      <w:r>
        <w:t xml:space="preserve">Date: 15 June 2025</w:t>
      </w:r>
    </w:p>
    <w:p>
      <w:pPr>
        <w:pStyle w:val="BodyText"/>
      </w:pPr>
      <w:r>
        <w:t xml:space="preserve">Due Date: 30 June 2025</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Mr. Ahmed Raza Khan</w:t>
      </w:r>
    </w:p>
    <w:p>
      <w:pPr>
        <w:pStyle w:val="BodyText"/>
      </w:pPr>
      <w:r>
        <w:t xml:space="preserve">House #18, Street 7, DHA Phase 6</w:t>
      </w:r>
    </w:p>
    <w:p>
      <w:pPr>
        <w:pStyle w:val="BodyText"/>
      </w:pPr>
      <w:r>
        <w:t xml:space="preserve">Defence Housing Authority, Karachi</w:t>
      </w:r>
    </w:p>
    <w:p>
      <w:pPr>
        <w:pStyle w:val="BodyText"/>
      </w:pPr>
      <w:r>
        <w:t xml:space="preserve">Sindh, Pakistan</w:t>
      </w:r>
    </w:p>
    <w:p>
      <w:pPr>
        <w:pStyle w:val="BodyText"/>
      </w:pPr>
      <w:r>
        <w:t xml:space="preserve">Phone: +92-321-5554321</w:t>
      </w:r>
    </w:p>
    <w:p>
      <w:pPr>
        <w:pStyle w:val="BodyText"/>
      </w:pPr>
      <w:r>
        <w:t xml:space="preserve">Email: ahmed.raza.khan@email.com</w:t>
      </w:r>
    </w:p>
    <w:bookmarkEnd w:id="22"/>
    <w:bookmarkStart w:id="23" w:name="project-details"/>
    <w:p>
      <w:pPr>
        <w:pStyle w:val="Heading3"/>
      </w:pPr>
      <w:r>
        <w:t xml:space="preserve">Project Details</w:t>
      </w:r>
    </w:p>
    <w:p>
      <w:pPr>
        <w:pStyle w:val="FirstParagraph"/>
      </w:pPr>
      <w:r>
        <w:rPr>
          <w:bCs/>
          <w:b/>
        </w:rPr>
        <w:t xml:space="preserve">Service Type:</w:t>
      </w:r>
      <w:r>
        <w:t xml:space="preserve"> </w:t>
      </w:r>
      <w:r>
        <w:t xml:space="preserve">Full Residential Electrical Installation</w:t>
      </w:r>
    </w:p>
    <w:p>
      <w:pPr>
        <w:pStyle w:val="BodyText"/>
      </w:pPr>
      <w:r>
        <w:rPr>
          <w:bCs/>
          <w:b/>
        </w:rPr>
        <w:t xml:space="preserve">Location:</w:t>
      </w:r>
      <w:r>
        <w:t xml:space="preserve"> </w:t>
      </w:r>
      <w:r>
        <w:t xml:space="preserve">DHA Phase 6, Karachi, Pakistan</w:t>
      </w:r>
    </w:p>
    <w:p>
      <w:pPr>
        <w:pStyle w:val="BodyText"/>
      </w:pPr>
      <w:r>
        <w:rPr>
          <w:bCs/>
          <w:b/>
        </w:rPr>
        <w:t xml:space="preserve">Work Period:</w:t>
      </w:r>
      <w:r>
        <w:t xml:space="preserve"> </w:t>
      </w:r>
      <w:r>
        <w:t xml:space="preserve">02 June 2025 – 12 June 2025</w:t>
      </w:r>
    </w:p>
    <w:p>
      <w:pPr>
        <w:pStyle w:val="BodyText"/>
      </w:pPr>
      <w:r>
        <w:rPr>
          <w:bCs/>
          <w:b/>
        </w:rPr>
        <w:t xml:space="preserve">Supervisor:</w:t>
      </w:r>
      <w:r>
        <w:t xml:space="preserve"> </w:t>
      </w:r>
      <w:r>
        <w:t xml:space="preserve">Master Electrician Tariq Mehmood</w:t>
      </w:r>
    </w:p>
    <w:p>
      <w:pPr>
        <w:pStyle w:val="BodyText"/>
      </w:pPr>
      <w:r>
        <w:rPr>
          <w:bCs/>
          <w:b/>
        </w:rPr>
        <w:t xml:space="preserve">Reference:</w:t>
      </w:r>
      <w:r>
        <w:t xml:space="preserve"> </w:t>
      </w:r>
      <w:r>
        <w:t xml:space="preserve">Job Ticket #JT-2025-1192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Electrician Service</w:t>
            </w:r>
          </w:p>
        </w:tc>
        <w:tc>
          <w:tcPr/>
          <w:p>
            <w:pPr>
              <w:pStyle w:val="Compact"/>
              <w:jc w:val="left"/>
            </w:pPr>
            <w:r>
              <w:t xml:space="preserve">Quantity</w:t>
            </w:r>
          </w:p>
        </w:tc>
        <w:tc>
          <w:tcPr/>
          <w:p>
            <w:pPr>
              <w:pStyle w:val="Compact"/>
              <w:jc w:val="left"/>
            </w:pPr>
            <w:r>
              <w:t xml:space="preserve">Unit Rate (PKR)</w:t>
            </w:r>
          </w:p>
        </w:tc>
        <w:tc>
          <w:tcPr/>
          <w:p>
            <w:pPr>
              <w:pStyle w:val="Compact"/>
              <w:jc w:val="left"/>
            </w:pPr>
            <w:r>
              <w:t xml:space="preserve">Amount (PKR)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Complete rewiring of 4-bedroom residential house (approx. 2,400 sq. ft.) including all concealed wiring, junction boxes, and distribution board installation</w:t>
            </w:r>
          </w:p>
        </w:tc>
        <w:tc>
          <w:tcPr/>
          <w:p>
            <w:pPr>
              <w:pStyle w:val="Compact"/>
              <w:jc w:val="left"/>
            </w:pPr>
            <w:r>
              <w:t xml:space="preserve">1 Lot</w:t>
            </w:r>
          </w:p>
        </w:tc>
        <w:tc>
          <w:tcPr/>
          <w:p>
            <w:pPr>
              <w:pStyle w:val="Compact"/>
              <w:jc w:val="left"/>
            </w:pPr>
            <w:r>
              <w:t xml:space="preserve">185,000</w:t>
            </w:r>
          </w:p>
        </w:tc>
        <w:tc>
          <w:tcPr/>
          <w:p>
            <w:pPr>
              <w:pStyle w:val="Compact"/>
              <w:jc w:val="left"/>
            </w:pPr>
            <w:r>
              <w:t xml:space="preserve">185,000</w:t>
            </w:r>
          </w:p>
        </w:tc>
        <w:tc>
          <w:tcPr/>
          <w:p>
            <w:pPr>
              <w:pStyle w:val="Compact"/>
              <w:jc w:val="left"/>
            </w:pPr>
            <w:r>
              <w:t xml:space="preserve">FRS 2.5mm &amp; 4mm copper wire</w:t>
            </w:r>
          </w:p>
        </w:tc>
      </w:tr>
      <w:tr>
        <w:tc>
          <w:tcPr/>
          <w:p>
            <w:pPr>
              <w:pStyle w:val="Compact"/>
              <w:jc w:val="left"/>
            </w:pPr>
            <w:r>
              <w:t xml:space="preserve">2</w:t>
            </w:r>
          </w:p>
        </w:tc>
        <w:tc>
          <w:tcPr/>
          <w:p>
            <w:pPr>
              <w:pStyle w:val="Compact"/>
              <w:jc w:val="left"/>
            </w:pPr>
            <w:r>
              <w:t xml:space="preserve">Installation of 24 ceiling light fixtures, 18 wall switches, and 36 electrical outlets (concealed type) throughout the residence</w:t>
            </w:r>
          </w:p>
        </w:tc>
        <w:tc>
          <w:tcPr/>
          <w:p>
            <w:pPr>
              <w:pStyle w:val="Compact"/>
              <w:jc w:val="left"/>
            </w:pPr>
            <w:r>
              <w:t xml:space="preserve">78 Units</w:t>
            </w:r>
          </w:p>
        </w:tc>
        <w:tc>
          <w:tcPr/>
          <w:p>
            <w:pPr>
              <w:pStyle w:val="Compact"/>
              <w:jc w:val="left"/>
            </w:pPr>
            <w:r>
              <w:t xml:space="preserve">1,200</w:t>
            </w:r>
          </w:p>
        </w:tc>
        <w:tc>
          <w:tcPr/>
          <w:p>
            <w:pPr>
              <w:pStyle w:val="Compact"/>
              <w:jc w:val="left"/>
            </w:pPr>
            <w:r>
              <w:t xml:space="preserve">93,600</w:t>
            </w:r>
          </w:p>
        </w:tc>
        <w:tc>
          <w:tcPr/>
          <w:p>
            <w:pPr>
              <w:pStyle w:val="Compact"/>
              <w:jc w:val="left"/>
            </w:pPr>
            <w:r>
              <w:t xml:space="preserve">Legrand brand fittings</w:t>
            </w:r>
          </w:p>
        </w:tc>
      </w:tr>
      <w:tr>
        <w:tc>
          <w:tcPr/>
          <w:p>
            <w:pPr>
              <w:pStyle w:val="Compact"/>
              <w:jc w:val="left"/>
            </w:pPr>
            <w:r>
              <w:t xml:space="preserve">3</w:t>
            </w:r>
          </w:p>
        </w:tc>
        <w:tc>
          <w:tcPr/>
          <w:p>
            <w:pPr>
              <w:pStyle w:val="Compact"/>
              <w:jc w:val="left"/>
            </w:pPr>
            <w:r>
              <w:t xml:space="preserve">Supply and installation of 3-phase main distribution board (DB) with 16 individual circuit breakers, RCD protection, and surge arrestor</w:t>
            </w:r>
          </w:p>
        </w:tc>
        <w:tc>
          <w:tcPr/>
          <w:p>
            <w:pPr>
              <w:pStyle w:val="Compact"/>
              <w:jc w:val="left"/>
            </w:pPr>
            <w:r>
              <w:t xml:space="preserve">1 Unit</w:t>
            </w:r>
          </w:p>
        </w:tc>
        <w:tc>
          <w:tcPr/>
          <w:p>
            <w:pPr>
              <w:pStyle w:val="Compact"/>
              <w:jc w:val="left"/>
            </w:pPr>
            <w:r>
              <w:t xml:space="preserve">42,500</w:t>
            </w:r>
          </w:p>
        </w:tc>
        <w:tc>
          <w:tcPr/>
          <w:p>
            <w:pPr>
              <w:pStyle w:val="Compact"/>
              <w:jc w:val="left"/>
            </w:pPr>
            <w:r>
              <w:t xml:space="preserve">42,500</w:t>
            </w:r>
          </w:p>
        </w:tc>
        <w:tc>
          <w:tcPr/>
          <w:p>
            <w:pPr>
              <w:pStyle w:val="Compact"/>
              <w:jc w:val="left"/>
            </w:pPr>
            <w:r>
              <w:t xml:space="preserve">ABB brand components</w:t>
            </w:r>
          </w:p>
        </w:tc>
      </w:tr>
      <w:tr>
        <w:tc>
          <w:tcPr/>
          <w:p>
            <w:pPr>
              <w:pStyle w:val="Compact"/>
              <w:jc w:val="left"/>
            </w:pPr>
            <w:r>
              <w:t xml:space="preserve">4</w:t>
            </w:r>
          </w:p>
        </w:tc>
        <w:tc>
          <w:tcPr/>
          <w:p>
            <w:pPr>
              <w:pStyle w:val="Compact"/>
              <w:jc w:val="left"/>
            </w:pPr>
            <w:r>
              <w:t xml:space="preserve">Installation of 6 ceiling fans (1200mm) with speed controllers and 4 tube light fixtures in kitchen and utility areas</w:t>
            </w:r>
          </w:p>
        </w:tc>
        <w:tc>
          <w:tcPr/>
          <w:p>
            <w:pPr>
              <w:pStyle w:val="Compact"/>
              <w:jc w:val="left"/>
            </w:pPr>
            <w:r>
              <w:t xml:space="preserve">10 Units</w:t>
            </w:r>
          </w:p>
        </w:tc>
        <w:tc>
          <w:tcPr/>
          <w:p>
            <w:pPr>
              <w:pStyle w:val="Compact"/>
              <w:jc w:val="left"/>
            </w:pPr>
            <w:r>
              <w:t xml:space="preserve">2,800</w:t>
            </w:r>
          </w:p>
        </w:tc>
        <w:tc>
          <w:tcPr/>
          <w:p>
            <w:pPr>
              <w:pStyle w:val="Compact"/>
              <w:jc w:val="left"/>
            </w:pPr>
            <w:r>
              <w:t xml:space="preserve">28,000</w:t>
            </w:r>
          </w:p>
        </w:tc>
        <w:tc>
          <w:tcPr/>
          <w:p>
            <w:pPr>
              <w:pStyle w:val="Compact"/>
              <w:jc w:val="left"/>
            </w:pPr>
            <w:r>
              <w:t xml:space="preserve">Haier &amp; Orient brand</w:t>
            </w:r>
          </w:p>
        </w:tc>
      </w:tr>
      <w:tr>
        <w:tc>
          <w:tcPr/>
          <w:p>
            <w:pPr>
              <w:pStyle w:val="Compact"/>
              <w:jc w:val="left"/>
            </w:pPr>
            <w:r>
              <w:t xml:space="preserve">5</w:t>
            </w:r>
          </w:p>
        </w:tc>
        <w:tc>
          <w:tcPr/>
          <w:p>
            <w:pPr>
              <w:pStyle w:val="Compact"/>
              <w:jc w:val="left"/>
            </w:pPr>
            <w:r>
              <w:t xml:space="preserve">Earthing system installation including copper grounding rod, earth pit construction, and connection to all metal fixtures per NEP Pakistan standards</w:t>
            </w:r>
          </w:p>
        </w:tc>
        <w:tc>
          <w:tcPr/>
          <w:p>
            <w:pPr>
              <w:pStyle w:val="Compact"/>
              <w:jc w:val="left"/>
            </w:pPr>
            <w:r>
              <w:t xml:space="preserve">1 Lot</w:t>
            </w:r>
          </w:p>
        </w:tc>
        <w:tc>
          <w:tcPr/>
          <w:p>
            <w:pPr>
              <w:pStyle w:val="Compact"/>
              <w:jc w:val="left"/>
            </w:pPr>
            <w:r>
              <w:t xml:space="preserve">28,000</w:t>
            </w:r>
          </w:p>
        </w:tc>
        <w:tc>
          <w:tcPr/>
          <w:p>
            <w:pPr>
              <w:pStyle w:val="Compact"/>
              <w:jc w:val="left"/>
            </w:pPr>
            <w:r>
              <w:t xml:space="preserve">28,000</w:t>
            </w:r>
          </w:p>
        </w:tc>
        <w:tc>
          <w:tcPr/>
          <w:p>
            <w:pPr>
              <w:pStyle w:val="Compact"/>
              <w:jc w:val="left"/>
            </w:pPr>
            <w:r>
              <w:t xml:space="preserve">Compliant with K-Electric guidelines</w:t>
            </w:r>
          </w:p>
        </w:tc>
      </w:tr>
      <w:tr>
        <w:tc>
          <w:tcPr/>
          <w:p>
            <w:pPr>
              <w:pStyle w:val="Compact"/>
              <w:jc w:val="left"/>
            </w:pPr>
            <w:r>
              <w:t xml:space="preserve">6</w:t>
            </w:r>
          </w:p>
        </w:tc>
        <w:tc>
          <w:tcPr/>
          <w:p>
            <w:pPr>
              <w:pStyle w:val="Compact"/>
              <w:jc w:val="left"/>
            </w:pPr>
            <w:r>
              <w:t xml:space="preserve">Installation of 2 air conditioner power points (16A dedicated circuits) and 1 water heater dedicated circuit with thermal protection</w:t>
            </w:r>
          </w:p>
        </w:tc>
        <w:tc>
          <w:tcPr/>
          <w:p>
            <w:pPr>
              <w:pStyle w:val="Compact"/>
              <w:jc w:val="left"/>
            </w:pPr>
            <w:r>
              <w:t xml:space="preserve">3 Circuits</w:t>
            </w:r>
          </w:p>
        </w:tc>
        <w:tc>
          <w:tcPr/>
          <w:p>
            <w:pPr>
              <w:pStyle w:val="Compact"/>
              <w:jc w:val="left"/>
            </w:pPr>
            <w:r>
              <w:t xml:space="preserve">4,500</w:t>
            </w:r>
          </w:p>
        </w:tc>
        <w:tc>
          <w:tcPr/>
          <w:p>
            <w:pPr>
              <w:pStyle w:val="Compact"/>
              <w:jc w:val="left"/>
            </w:pPr>
            <w:r>
              <w:t xml:space="preserve">13,500</w:t>
            </w:r>
          </w:p>
        </w:tc>
        <w:tc>
          <w:tcPr/>
          <w:p>
            <w:pPr>
              <w:pStyle w:val="Compact"/>
              <w:jc w:val="left"/>
            </w:pPr>
            <w:r>
              <w:t xml:space="preserve">Heavy-duty wiring</w:t>
            </w:r>
          </w:p>
        </w:tc>
      </w:tr>
      <w:tr>
        <w:tc>
          <w:tcPr/>
          <w:p>
            <w:pPr>
              <w:pStyle w:val="Compact"/>
              <w:jc w:val="left"/>
            </w:pPr>
            <w:r>
              <w:t xml:space="preserve">7</w:t>
            </w:r>
          </w:p>
        </w:tc>
        <w:tc>
          <w:tcPr/>
          <w:p>
            <w:pPr>
              <w:pStyle w:val="Compact"/>
              <w:jc w:val="left"/>
            </w:pPr>
            <w:r>
              <w:t xml:space="preserve">Outdoor electrical work: gate motor wiring, 2 floodlight installations, and boundary wall light strip connection</w:t>
            </w:r>
          </w:p>
        </w:tc>
        <w:tc>
          <w:tcPr/>
          <w:p>
            <w:pPr>
              <w:pStyle w:val="Compact"/>
              <w:jc w:val="left"/>
            </w:pPr>
            <w:r>
              <w:t xml:space="preserve">1 Lot</w:t>
            </w:r>
          </w:p>
        </w:tc>
        <w:tc>
          <w:tcPr/>
          <w:p>
            <w:pPr>
              <w:pStyle w:val="Compact"/>
              <w:jc w:val="left"/>
            </w:pPr>
            <w:r>
              <w:t xml:space="preserve">18,500</w:t>
            </w:r>
          </w:p>
        </w:tc>
        <w:tc>
          <w:tcPr/>
          <w:p>
            <w:pPr>
              <w:pStyle w:val="Compact"/>
              <w:jc w:val="left"/>
            </w:pPr>
            <w:r>
              <w:t xml:space="preserve">18,500</w:t>
            </w:r>
          </w:p>
        </w:tc>
        <w:tc>
          <w:tcPr/>
          <w:p>
            <w:pPr>
              <w:pStyle w:val="Compact"/>
              <w:jc w:val="left"/>
            </w:pPr>
            <w:r>
              <w:t xml:space="preserve">Weatherproof fittings</w:t>
            </w:r>
          </w:p>
        </w:tc>
      </w:tr>
      <w:tr>
        <w:tc>
          <w:tcPr/>
          <w:p>
            <w:pPr>
              <w:pStyle w:val="Compact"/>
              <w:jc w:val="left"/>
            </w:pPr>
            <w:r>
              <w:t xml:space="preserve">8</w:t>
            </w:r>
          </w:p>
        </w:tc>
        <w:tc>
          <w:tcPr/>
          <w:p>
            <w:pPr>
              <w:pStyle w:val="Compact"/>
              <w:jc w:val="left"/>
            </w:pPr>
            <w:r>
              <w:t xml:space="preserve">Final inspection, load testing, and submission of as-built electrical layout drawing to K-Electric Karachi for meter connection approval</w:t>
            </w:r>
          </w:p>
        </w:tc>
        <w:tc>
          <w:tcPr/>
          <w:p>
            <w:pPr>
              <w:pStyle w:val="Compact"/>
              <w:jc w:val="left"/>
            </w:pPr>
            <w:r>
              <w:t xml:space="preserve">1 Lot</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Includes K-Electric liaison</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PKR 421,100</w:t>
            </w:r>
          </w:p>
        </w:tc>
      </w:tr>
      <w:tr>
        <w:tc>
          <w:tcPr/>
          <w:p>
            <w:pPr>
              <w:pStyle w:val="Compact"/>
              <w:jc w:val="left"/>
            </w:pPr>
            <w:r>
              <w:t xml:space="preserve">GST (18% as per FBR Pakistan)</w:t>
            </w:r>
          </w:p>
        </w:tc>
        <w:tc>
          <w:tcPr/>
          <w:p>
            <w:pPr>
              <w:pStyle w:val="Compact"/>
              <w:jc w:val="left"/>
            </w:pPr>
            <w:r>
              <w:t xml:space="preserve">PKR 75,798</w:t>
            </w:r>
          </w:p>
        </w:tc>
      </w:tr>
      <w:tr>
        <w:tc>
          <w:tcPr/>
          <w:p>
            <w:pPr>
              <w:pStyle w:val="Compact"/>
              <w:jc w:val="left"/>
            </w:pPr>
            <w:r>
              <w:t xml:space="preserve">Discount (Early Payment – 5%)</w:t>
            </w:r>
          </w:p>
        </w:tc>
        <w:tc>
          <w:tcPr/>
          <w:p>
            <w:pPr>
              <w:pStyle w:val="Compact"/>
              <w:jc w:val="left"/>
            </w:pPr>
            <w:r>
              <w:t xml:space="preserve">- PKR 21,055</w:t>
            </w:r>
          </w:p>
        </w:tc>
      </w:tr>
      <w:tr>
        <w:tc>
          <w:tcPr/>
          <w:p>
            <w:pPr>
              <w:pStyle w:val="Compact"/>
              <w:jc w:val="left"/>
            </w:pPr>
            <w:r>
              <w:t xml:space="preserve">Grand Total (Payable)</w:t>
            </w:r>
          </w:p>
        </w:tc>
        <w:tc>
          <w:tcPr/>
          <w:p>
            <w:pPr>
              <w:pStyle w:val="Compact"/>
              <w:jc w:val="left"/>
            </w:pPr>
            <w:r>
              <w:t xml:space="preserve">PKR 475,843</w:t>
            </w:r>
          </w:p>
        </w:tc>
      </w:tr>
    </w:tbl>
    <w:bookmarkStart w:id="24" w:name="invoice-notes-payment-instructions"/>
    <w:p>
      <w:pPr>
        <w:pStyle w:val="Heading3"/>
      </w:pPr>
      <w:r>
        <w:t xml:space="preserve">Invoice Notes &amp; Payment Instructions</w:t>
      </w:r>
    </w:p>
    <w:p>
      <w:pPr>
        <w:pStyle w:val="FirstParagraph"/>
      </w:pPr>
      <w:r>
        <w:t xml:space="preserve">This Invoice is issued by Al-Karam Electrician Services, a licensed and registered electrician firm operating in Pakistan Karachi under the Sindh Electrical Contractors License (License No: SEC-2019-4471). The total amount of PKR 475,843 (Four Lakh Seventy-Five Thousand Eight Hundred Forty-Three Pakistani Rupees) is due within 15 days from the date of this Invoice. Payment may be made via bank transfer to our account at HBL Bank, Clifton Branch, Karachi (Account Title: Al-Karam Electrician Services, IBAN: PK00 HBLB 0012 3456 7890 1234) or via bank draft payable to "Al-Karam Electrician Services." Please reference Invoice No. AK-2025-00487 on all payments. A 2% monthly late fee will be applied to any outstanding balance after the due date of 30 June 2025. This Invoice is valid for 30 days from the issue date. All work performed by our electrician team is guaranteed for a period of 12 months from the date of final handover, covering workmanship defects only. Material warranties are governed by the respective manufacturers. For any queries regarding this Invoice or the electrical work completed at your property in Karachi, please contact our office at +92-21-3584-7721 or visit our workshop in Clifton, Karachi, Pakistan.</w:t>
      </w:r>
    </w:p>
    <w:bookmarkEnd w:id="24"/>
    <w:bookmarkStart w:id="25" w:name="terms-conditions-of-this-invoice"/>
    <w:p>
      <w:pPr>
        <w:pStyle w:val="Heading3"/>
      </w:pPr>
      <w:r>
        <w:t xml:space="preserve">Terms &amp; Conditions of This Invoice</w:t>
      </w:r>
    </w:p>
    <w:p>
      <w:pPr>
        <w:numPr>
          <w:ilvl w:val="0"/>
          <w:numId w:val="1001"/>
        </w:numPr>
        <w:pStyle w:val="Compact"/>
      </w:pPr>
      <w:r>
        <w:t xml:space="preserve">This Invoice constitutes a formal request for payment for all electrician services rendered at the client's residential property in DHA Phase 6, Karachi, Pakistan, as detailed in the line items above.</w:t>
      </w:r>
    </w:p>
    <w:p>
      <w:pPr>
        <w:numPr>
          <w:ilvl w:val="0"/>
          <w:numId w:val="1001"/>
        </w:numPr>
        <w:pStyle w:val="Compact"/>
      </w:pPr>
      <w:r>
        <w:t xml:space="preserve">All electrical work has been carried out in strict compliance with the National Electrical Code of Pakistan (NEP), Sindh Electricity Board regulations, and K-Electric Karachi safety standards.</w:t>
      </w:r>
    </w:p>
    <w:p>
      <w:pPr>
        <w:numPr>
          <w:ilvl w:val="0"/>
          <w:numId w:val="1001"/>
        </w:numPr>
        <w:pStyle w:val="Compact"/>
      </w:pPr>
      <w:r>
        <w:t xml:space="preserve">The electrician team assigned to this project consisted of one master electrician, two journeyman electricians, and one apprentice, all holding valid Sindh Electrical License cards.</w:t>
      </w:r>
    </w:p>
    <w:p>
      <w:pPr>
        <w:numPr>
          <w:ilvl w:val="0"/>
          <w:numId w:val="1001"/>
        </w:numPr>
        <w:pStyle w:val="Compact"/>
      </w:pPr>
      <w:r>
        <w:t xml:space="preserve">Any additional work not listed in this Invoice that was requested verbally during the project period will be itemized in a supplementary Invoice to be issued within 7 days.</w:t>
      </w:r>
    </w:p>
    <w:p>
      <w:pPr>
        <w:numPr>
          <w:ilvl w:val="0"/>
          <w:numId w:val="1001"/>
        </w:numPr>
        <w:pStyle w:val="Compact"/>
      </w:pPr>
      <w:r>
        <w:t xml:space="preserve">The 12-month workmanship warranty does not cover damage caused by power surges, flooding, unauthorized modifications by third parties, or normal wear and tear of consumable components.</w:t>
      </w:r>
    </w:p>
    <w:p>
      <w:pPr>
        <w:numPr>
          <w:ilvl w:val="0"/>
          <w:numId w:val="1001"/>
        </w:numPr>
        <w:pStyle w:val="Compact"/>
      </w:pPr>
      <w:r>
        <w:t xml:space="preserve">In the event of a dispute regarding the charges on this Invoice, both parties agree to resolve the matter through mediation under the Sindh Consumer Protection Authority, Karachi, before pursuing legal action.</w:t>
      </w:r>
    </w:p>
    <w:p>
      <w:pPr>
        <w:numPr>
          <w:ilvl w:val="0"/>
          <w:numId w:val="1001"/>
        </w:numPr>
        <w:pStyle w:val="Compact"/>
      </w:pPr>
      <w:r>
        <w:t xml:space="preserve">This Invoice is issued in duplicate. The original is to be retained by the client for their records, and the copy is for the electrician firm's accounting and tax filing purposes with the Federal Board of Revenue (FBR), Pakistan.</w:t>
      </w:r>
    </w:p>
    <w:p>
      <w:pPr>
        <w:numPr>
          <w:ilvl w:val="0"/>
          <w:numId w:val="1001"/>
        </w:numPr>
        <w:pStyle w:val="Compact"/>
      </w:pPr>
      <w:r>
        <w:t xml:space="preserve">All prices quoted in this Invoice are in Pakistani Rupees (PKR) and are inclusive of labor, standard materials, and local transportation within Karachi city limits. Inter-city travel charges, if applicable, will be billed separately.</w:t>
      </w:r>
    </w:p>
    <w:bookmarkEnd w:id="25"/>
    <w:p>
      <w:pPr>
        <w:pStyle w:val="FirstParagraph"/>
      </w:pPr>
      <w:r>
        <w:rPr>
          <w:bCs/>
          <w:b/>
        </w:rPr>
        <w:t xml:space="preserve">Al-Karam Electrician Services</w:t>
      </w:r>
      <w:r>
        <w:t xml:space="preserve"> </w:t>
      </w:r>
      <w:r>
        <w:t xml:space="preserve">| Licensed Electrician Contractor | Pakistan Karachi</w:t>
      </w:r>
    </w:p>
    <w:p>
      <w:pPr>
        <w:pStyle w:val="BodyText"/>
      </w:pPr>
      <w:r>
        <w:t xml:space="preserve">Registered Office: Shop #42, Main Clifton Road, Block 5, Clifton, Karachi, Sindh, Pakistan</w:t>
      </w:r>
    </w:p>
    <w:p>
      <w:pPr>
        <w:pStyle w:val="BodyText"/>
      </w:pPr>
      <w:r>
        <w:t xml:space="preserve">This Invoice was generated electronically and is valid without a physical signature. For verification, please call +92-21-3584-7721.</w:t>
      </w:r>
    </w:p>
    <w:p>
      <w:pPr>
        <w:pStyle w:val="BodyText"/>
      </w:pPr>
      <w:r>
        <w:t xml:space="preserve">Thank you for choosing our electrician services in Pakistan Karachi. We take pride in delivering safe, reliable, and code-compliant electrical solutions to every home and business in Karachi.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Pakistan Karachi</dc:title>
  <dc:creator/>
  <dc:language>en</dc:language>
  <cp:keywords/>
  <dcterms:created xsi:type="dcterms:W3CDTF">2026-10-10T08:37:56Z</dcterms:created>
  <dcterms:modified xsi:type="dcterms:W3CDTF">2026-10-10T08:37:56Z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