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electrical-services-llc"/>
    <w:p>
      <w:pPr>
        <w:pStyle w:val="Heading1"/>
      </w:pPr>
      <w:r>
        <w:t xml:space="preserve">Al Noor Electrical Services LLC</w:t>
      </w:r>
    </w:p>
    <w:p>
      <w:pPr>
        <w:pStyle w:val="FirstParagraph"/>
      </w:pPr>
      <w:r>
        <w:t xml:space="preserve">Professional Electrician &amp; Electrical Contractor</w:t>
      </w:r>
    </w:p>
    <w:p>
      <w:pPr>
        <w:pStyle w:val="BodyText"/>
      </w:pPr>
      <w:r>
        <w:t xml:space="preserve">Office 214, Building 7, Al Rayyan Road</w:t>
      </w:r>
    </w:p>
    <w:p>
      <w:pPr>
        <w:pStyle w:val="BodyText"/>
      </w:pPr>
      <w:r>
        <w:t xml:space="preserve">Doha, Qatar | P.O. Box 45218</w:t>
      </w:r>
    </w:p>
    <w:p>
      <w:pPr>
        <w:pStyle w:val="BodyText"/>
      </w:pPr>
      <w:r>
        <w:t xml:space="preserve">Tel: +974-4455-6677 | Email: billing@alnoorelectrical.qa</w:t>
      </w:r>
    </w:p>
    <w:p>
      <w:pPr>
        <w:pStyle w:val="BodyText"/>
      </w:pPr>
      <w:r>
        <w:t xml:space="preserve">CR: 123456 | VAT No: QV-78901234</w:t>
      </w:r>
    </w:p>
    <w:bookmarkEnd w:id="20"/>
    <w:bookmarkStart w:id="21" w:name="invoice"/>
    <w:p>
      <w:pPr>
        <w:pStyle w:val="Heading2"/>
      </w:pPr>
      <w:r>
        <w:t xml:space="preserve">INVOICE</w:t>
      </w:r>
    </w:p>
    <w:p>
      <w:pPr>
        <w:pStyle w:val="FirstParagraph"/>
      </w:pPr>
      <w:r>
        <w:t xml:space="preserve">Invoice No: ANE-2025-04871</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Khalid Al-Mansoori</w:t>
      </w:r>
    </w:p>
    <w:p>
      <w:pPr>
        <w:pStyle w:val="BodyText"/>
      </w:pPr>
      <w:r>
        <w:t xml:space="preserve">Residential Villa, Zone 37</w:t>
      </w:r>
    </w:p>
    <w:p>
      <w:pPr>
        <w:pStyle w:val="BodyText"/>
      </w:pPr>
      <w:r>
        <w:t xml:space="preserve">Al Sadd, Doha, Qatar</w:t>
      </w:r>
    </w:p>
    <w:p>
      <w:pPr>
        <w:pStyle w:val="BodyText"/>
      </w:pPr>
      <w:r>
        <w:t xml:space="preserve">Tel: +974-3344-5566</w:t>
      </w:r>
    </w:p>
    <w:p>
      <w:pPr>
        <w:pStyle w:val="BodyText"/>
      </w:pPr>
      <w:r>
        <w:t xml:space="preserve">Email: k.mansoori@email.com</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JD-2025-0312</w:t>
      </w:r>
    </w:p>
    <w:p>
      <w:pPr>
        <w:pStyle w:val="BodyText"/>
      </w:pPr>
      <w:r>
        <w:rPr>
          <w:bCs/>
          <w:b/>
        </w:rPr>
        <w:t xml:space="preserve">Service Type:</w:t>
      </w:r>
      <w:r>
        <w:t xml:space="preserve"> </w:t>
      </w:r>
      <w:r>
        <w:t xml:space="preserve">Full Electrical Installation &amp; Maintenance</w:t>
      </w:r>
    </w:p>
    <w:p>
      <w:pPr>
        <w:pStyle w:val="BodyText"/>
      </w:pPr>
      <w:r>
        <w:rPr>
          <w:bCs/>
          <w:b/>
        </w:rPr>
        <w:t xml:space="preserve">Location:</w:t>
      </w:r>
      <w:r>
        <w:t xml:space="preserve"> </w:t>
      </w:r>
      <w:r>
        <w:t xml:space="preserve">Al Sadd, Doha, Qatar</w:t>
      </w:r>
    </w:p>
    <w:p>
      <w:pPr>
        <w:pStyle w:val="BodyText"/>
      </w:pPr>
      <w:r>
        <w:rPr>
          <w:bCs/>
          <w:b/>
        </w:rPr>
        <w:t xml:space="preserve">Lead Electrician:</w:t>
      </w:r>
      <w:r>
        <w:t xml:space="preserve"> </w:t>
      </w:r>
      <w:r>
        <w:t xml:space="preserve">Engineer Salem Al-Khalifa (Qatar Licensed)</w:t>
      </w:r>
    </w:p>
    <w:p>
      <w:pPr>
        <w:pStyle w:val="BodyText"/>
      </w:pPr>
      <w:r>
        <w:rPr>
          <w:bCs/>
          <w:b/>
        </w:rPr>
        <w:t xml:space="preserve">Work Period:</w:t>
      </w:r>
      <w:r>
        <w:t xml:space="preserve"> </w:t>
      </w:r>
      <w:r>
        <w:t xml:space="preserve">2 June 2025 – 12 June 2025</w:t>
      </w:r>
    </w:p>
    <w:bookmarkEnd w:id="23"/>
    <w:bookmarkStart w:id="24" w:name="Xef645d8c5df39e383c1ab9bf79717460368f7b0"/>
    <w:p>
      <w:pPr>
        <w:pStyle w:val="Heading3"/>
      </w:pPr>
      <w:r>
        <w:t xml:space="preserve">Invoice Line Items – Electrician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Complete rewiring of main electrical panel and distribution board for a 5-bedroom villa in Doha, Qatar. Includes replacement of 40-amp main breaker, 12 sub-circuit breakers, and grounding system upgrade.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2</w:t>
            </w:r>
          </w:p>
        </w:tc>
        <w:tc>
          <w:tcPr/>
          <w:p>
            <w:pPr>
              <w:pStyle w:val="Compact"/>
              <w:jc w:val="left"/>
            </w:pPr>
            <w:r>
              <w:t xml:space="preserve">Installation of 48 new LED ceiling light fixtures and 32 wall-mounted sconces throughout the residence. All wiring conforming to Qatar Electricity &amp; Water Authority (QEWA) standards.</w:t>
            </w:r>
          </w:p>
        </w:tc>
        <w:tc>
          <w:tcPr/>
          <w:p>
            <w:pPr>
              <w:pStyle w:val="Compact"/>
              <w:jc w:val="left"/>
            </w:pPr>
            <w:r>
              <w:t xml:space="preserve">80 Units</w:t>
            </w:r>
          </w:p>
        </w:tc>
        <w:tc>
          <w:tcPr/>
          <w:p>
            <w:pPr>
              <w:pStyle w:val="Compact"/>
              <w:jc w:val="left"/>
            </w:pPr>
            <w:r>
              <w:t xml:space="preserve">185.00</w:t>
            </w:r>
          </w:p>
        </w:tc>
        <w:tc>
          <w:tcPr/>
          <w:p>
            <w:pPr>
              <w:pStyle w:val="Compact"/>
              <w:jc w:val="left"/>
            </w:pPr>
            <w:r>
              <w:t xml:space="preserve">14,800.00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Installation and configuration of a 3-phase 250A air conditioning power supply system for 6 split-unit AC systems. Includes dedicated circuit breakers, heavy-gauge copper cabling, and thermal protection devices.</w:t>
            </w:r>
          </w:p>
        </w:tc>
        <w:tc>
          <w:tcPr/>
          <w:p>
            <w:pPr>
              <w:pStyle w:val="Compact"/>
              <w:jc w:val="left"/>
            </w:pPr>
            <w:r>
              <w:t xml:space="preserve">6 Circuits</w:t>
            </w:r>
          </w:p>
        </w:tc>
        <w:tc>
          <w:tcPr/>
          <w:p>
            <w:pPr>
              <w:pStyle w:val="Compact"/>
              <w:jc w:val="left"/>
            </w:pPr>
            <w:r>
              <w:t xml:space="preserve">2,200.00</w:t>
            </w:r>
          </w:p>
        </w:tc>
        <w:tc>
          <w:tcPr/>
          <w:p>
            <w:pPr>
              <w:pStyle w:val="Compact"/>
              <w:jc w:val="left"/>
            </w:pPr>
            <w:r>
              <w:t xml:space="preserve">13,200.00</w:t>
            </w:r>
          </w:p>
        </w:tc>
        <w:tc>
          <w:tcPr/>
          <w:p>
            <w:pPr>
              <w:pStyle w:val="Compact"/>
              <w:jc w:val="left"/>
            </w:pPr>
            <w:r>
              <w:t xml:space="preserve">1,980.00</w:t>
            </w:r>
          </w:p>
        </w:tc>
      </w:tr>
      <w:tr>
        <w:tc>
          <w:tcPr/>
          <w:p>
            <w:pPr>
              <w:pStyle w:val="Compact"/>
              <w:jc w:val="left"/>
            </w:pPr>
            <w:r>
              <w:t xml:space="preserve">4</w:t>
            </w:r>
          </w:p>
        </w:tc>
        <w:tc>
          <w:tcPr/>
          <w:p>
            <w:pPr>
              <w:pStyle w:val="Compact"/>
              <w:jc w:val="left"/>
            </w:pPr>
            <w:r>
              <w:t xml:space="preserve">Outdoor electrical works: installation of 8 landscape lighting fixtures, 2 garden power outlets, and 1 dedicated 32A circuit for the swimming pool pump and filtration system in the Doha property.</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5</w:t>
            </w:r>
          </w:p>
        </w:tc>
        <w:tc>
          <w:tcPr/>
          <w:p>
            <w:pPr>
              <w:pStyle w:val="Compact"/>
              <w:jc w:val="left"/>
            </w:pPr>
            <w:r>
              <w:t xml:space="preserve">Smart home electrical integration: wiring and installation of 14 smart switches, 6 smart dimmers, and a central smart panel controller. Includes programming and client training session.</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1,170.00</w:t>
            </w:r>
          </w:p>
        </w:tc>
      </w:tr>
      <w:tr>
        <w:tc>
          <w:tcPr/>
          <w:p>
            <w:pPr>
              <w:pStyle w:val="Compact"/>
              <w:jc w:val="left"/>
            </w:pPr>
            <w:r>
              <w:t xml:space="preserve">6</w:t>
            </w:r>
          </w:p>
        </w:tc>
        <w:tc>
          <w:tcPr/>
          <w:p>
            <w:pPr>
              <w:pStyle w:val="Compact"/>
              <w:jc w:val="left"/>
            </w:pPr>
            <w:r>
              <w:t xml:space="preserve">Installation of a 10kVA standby generator transfer switch and automatic changeover system. Includes 50 meters of underground armored cable trenching and backfilling in the Doha compound.</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930.00</w:t>
            </w:r>
          </w:p>
        </w:tc>
      </w:tr>
      <w:tr>
        <w:tc>
          <w:tcPr/>
          <w:p>
            <w:pPr>
              <w:pStyle w:val="Compact"/>
              <w:jc w:val="left"/>
            </w:pPr>
            <w:r>
              <w:t xml:space="preserve">7</w:t>
            </w:r>
          </w:p>
        </w:tc>
        <w:tc>
          <w:tcPr/>
          <w:p>
            <w:pPr>
              <w:pStyle w:val="Compact"/>
              <w:jc w:val="left"/>
            </w:pPr>
            <w:r>
              <w:t xml:space="preserve">Final electrical safety inspection, thermal imaging scan of all circuits, and issuance of a comprehensive electrical compliance certificate as required by Qatar building regulations.</w:t>
            </w:r>
          </w:p>
        </w:tc>
        <w:tc>
          <w:tcPr/>
          <w:p>
            <w:pPr>
              <w:pStyle w:val="Compact"/>
              <w:jc w:val="left"/>
            </w:pPr>
            <w:r>
              <w:t xml:space="preserve">1 Visit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(QAR)</w:t>
            </w:r>
          </w:p>
        </w:tc>
        <w:tc>
          <w:tcPr/>
          <w:p>
            <w:pPr>
              <w:pStyle w:val="Compact"/>
              <w:jc w:val="right"/>
            </w:pPr>
            <w:r>
              <w:t xml:space="preserve">57,400.00</w:t>
            </w:r>
          </w:p>
        </w:tc>
      </w:tr>
      <w:tr>
        <w:tc>
          <w:tcPr/>
          <w:p>
            <w:pPr>
              <w:pStyle w:val="Compact"/>
              <w:jc w:val="left"/>
            </w:pPr>
            <w:r>
              <w:t xml:space="preserve">VAT @ 15% (QAR)</w:t>
            </w:r>
          </w:p>
        </w:tc>
        <w:tc>
          <w:tcPr/>
          <w:p>
            <w:pPr>
              <w:pStyle w:val="Compact"/>
              <w:jc w:val="right"/>
            </w:pPr>
            <w:r>
              <w:t xml:space="preserve">8,610.00</w:t>
            </w:r>
          </w:p>
        </w:tc>
      </w:tr>
      <w:tr>
        <w:tc>
          <w:tcPr/>
          <w:p>
            <w:pPr>
              <w:pStyle w:val="Compact"/>
              <w:jc w:val="left"/>
            </w:pPr>
            <w:r>
              <w:t xml:space="preserve">Discount – Loyal Client (5%)</w:t>
            </w:r>
          </w:p>
        </w:tc>
        <w:tc>
          <w:tcPr/>
          <w:p>
            <w:pPr>
              <w:pStyle w:val="Compact"/>
              <w:jc w:val="right"/>
            </w:pPr>
            <w:r>
              <w:t xml:space="preserve">-2,870.00</w:t>
            </w:r>
          </w:p>
        </w:tc>
      </w:tr>
      <w:tr>
        <w:tc>
          <w:tcPr/>
          <w:p>
            <w:pPr>
              <w:pStyle w:val="Compact"/>
              <w:jc w:val="left"/>
            </w:pPr>
            <w:r>
              <w:t xml:space="preserve">GRAND TOTAL (QAR)</w:t>
            </w:r>
          </w:p>
        </w:tc>
        <w:tc>
          <w:tcPr/>
          <w:p>
            <w:pPr>
              <w:pStyle w:val="Compact"/>
              <w:jc w:val="right"/>
            </w:pPr>
            <w:r>
              <w:t xml:space="preserve">63,140.00</w:t>
            </w:r>
          </w:p>
        </w:tc>
      </w:tr>
    </w:tbl>
    <w:bookmarkEnd w:id="24"/>
    <w:bookmarkStart w:id="25" w:name="Xc0d914af55798148f32ece29380b7e338a17aff"/>
    <w:p>
      <w:pPr>
        <w:pStyle w:val="Heading3"/>
      </w:pPr>
      <w:r>
        <w:t xml:space="preserve">Invoice Terms &amp; Conditions – Electrician Services in Qatar Doha</w:t>
      </w:r>
    </w:p>
    <w:p>
      <w:pPr>
        <w:numPr>
          <w:ilvl w:val="0"/>
          <w:numId w:val="1001"/>
        </w:numPr>
        <w:pStyle w:val="Compact"/>
      </w:pPr>
      <w:r>
        <w:t xml:space="preserve">This Invoice is issued by Al Noor Electrical Services LLC, a licensed Electrician and electrical contracting firm registered in Qatar Doha. All work performed complies with the Qatar Construction Specifications (QCS) and QEWA electrical codes.</w:t>
      </w:r>
    </w:p>
    <w:p>
      <w:pPr>
        <w:numPr>
          <w:ilvl w:val="0"/>
          <w:numId w:val="1001"/>
        </w:numPr>
        <w:pStyle w:val="Compact"/>
      </w:pPr>
      <w:r>
        <w:t xml:space="preserve">Payment of this Invoice is due within 15 calendar days from the date of issue. Late payments shall incur a penalty of 2% per month as per Qatar commercial law.</w:t>
      </w:r>
    </w:p>
    <w:p>
      <w:pPr>
        <w:numPr>
          <w:ilvl w:val="0"/>
          <w:numId w:val="1001"/>
        </w:numPr>
        <w:pStyle w:val="Compact"/>
      </w:pPr>
      <w:r>
        <w:t xml:space="preserve">All materials and labor described in this Invoice carry a 24-month warranty from the date of final sign-off. The Electrician team will return at no additional cost to rectify any defects arising from workmanship or material failure within the warranty period.</w:t>
      </w:r>
    </w:p>
    <w:p>
      <w:pPr>
        <w:numPr>
          <w:ilvl w:val="0"/>
          <w:numId w:val="1001"/>
        </w:numPr>
        <w:pStyle w:val="Compact"/>
      </w:pPr>
      <w:r>
        <w:t xml:space="preserve">Payment may be made via bank transfer to Al Noor Electrical Services LLC, Bank of Qatar, Account No. 0012-3456-7890, SWIFT: BQTRQAD. Please reference Invoice No. ANE-2025-04871 on all remittances.</w:t>
      </w:r>
    </w:p>
    <w:p>
      <w:pPr>
        <w:numPr>
          <w:ilvl w:val="0"/>
          <w:numId w:val="1001"/>
        </w:numPr>
        <w:pStyle w:val="Compact"/>
      </w:pPr>
      <w:r>
        <w:t xml:space="preserve">This Invoice does not include any additional electrical works not explicitly listed above. Any scope changes must be approved in writing by both parties before execution. The Electrician will provide a supplementary Invoice for any approved variations.</w:t>
      </w:r>
    </w:p>
    <w:p>
      <w:pPr>
        <w:numPr>
          <w:ilvl w:val="0"/>
          <w:numId w:val="1001"/>
        </w:numPr>
        <w:pStyle w:val="Compact"/>
      </w:pPr>
      <w:r>
        <w:t xml:space="preserve">All electrical installations performed in Qatar Doha under this Invoice have been inspected and certified in accordance with local authority requirements. The compliance certificate is attached to this Invoice as Appendix A.</w:t>
      </w:r>
    </w:p>
    <w:p>
      <w:pPr>
        <w:numPr>
          <w:ilvl w:val="0"/>
          <w:numId w:val="1001"/>
        </w:numPr>
        <w:pStyle w:val="Compact"/>
      </w:pPr>
      <w:r>
        <w:t xml:space="preserve">Disputes arising from this Invoice shall be resolved through the Qatar Courts or by arbitration under the Qatar Arbitration Law No. 2 of 2017, with the seat of arbitration in Doha, Qatar.</w:t>
      </w:r>
    </w:p>
    <w:bookmarkEnd w:id="25"/>
    <w:p>
      <w:pPr>
        <w:pStyle w:val="FirstParagraph"/>
      </w:pPr>
      <w:r>
        <w:rPr>
          <w:bCs/>
          <w:b/>
        </w:rPr>
        <w:t xml:space="preserve">Al Noor Electrical Services LLC</w:t>
      </w:r>
      <w:r>
        <w:t xml:space="preserve"> </w:t>
      </w:r>
      <w:r>
        <w:t xml:space="preserve">– Your Trusted Electrician in Qatar Doha</w:t>
      </w:r>
    </w:p>
    <w:p>
      <w:pPr>
        <w:pStyle w:val="BodyText"/>
      </w:pPr>
      <w:r>
        <w:t xml:space="preserve">Licensed Electrical Contractor | CR: 123456 | VAT: QV-78901234</w:t>
      </w:r>
    </w:p>
    <w:p>
      <w:pPr>
        <w:pStyle w:val="BodyText"/>
      </w:pPr>
      <w:r>
        <w:t xml:space="preserve">Office 214, Building 7, Al Rayyan Road, Doha, Qatar | +974-4455-6677 | billing@alnoorelectrical.qa</w:t>
      </w:r>
    </w:p>
    <w:p>
      <w:pPr>
        <w:pStyle w:val="BodyText"/>
      </w:pPr>
      <w:r>
        <w:t xml:space="preserve">Thank you for choosing our Electrician services in Qatar Doha. This Invoice is valid for 30 days from the date of issue. Please retain this document for your records.</w:t>
      </w:r>
    </w:p>
    <w:p>
      <w:pPr>
        <w:pStyle w:val="BodyText"/>
      </w:pPr>
      <w:r>
        <w:t xml:space="preserve">This is a computer-generated Invoice and does not require a physical signature. For queries regarding this Invoice, please contact our billing department within 7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Qatar Doha</dc:title>
  <dc:creator/>
  <dc:language>en</dc:language>
  <cp:keywords/>
  <dcterms:created xsi:type="dcterms:W3CDTF">2026-10-10T06:20:34Z</dcterms:created>
  <dcterms:modified xsi:type="dcterms:W3CDTF">2026-10-10T06:20:34Z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