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madrid-electric-solutions-s.l."/>
    <w:p>
      <w:pPr>
        <w:pStyle w:val="Heading1"/>
      </w:pPr>
      <w:r>
        <w:t xml:space="preserve">Madrid Electric Solutions S.L.</w:t>
      </w:r>
    </w:p>
    <w:p>
      <w:pPr>
        <w:pStyle w:val="FirstParagraph"/>
      </w:pPr>
      <w:r>
        <w:t xml:space="preserve">Calle de la Electricidad, 42, 3ºB</w:t>
      </w:r>
    </w:p>
    <w:p>
      <w:pPr>
        <w:pStyle w:val="BodyText"/>
      </w:pPr>
      <w:r>
        <w:t xml:space="preserve">28004 Madrid, Spain</w:t>
      </w:r>
    </w:p>
    <w:p>
      <w:pPr>
        <w:pStyle w:val="BodyText"/>
      </w:pPr>
      <w:r>
        <w:t xml:space="preserve">Tel: +34 915 678 432</w:t>
      </w:r>
    </w:p>
    <w:p>
      <w:pPr>
        <w:pStyle w:val="BodyText"/>
      </w:pPr>
      <w:r>
        <w:t xml:space="preserve">Email: info@madridelectricsolutions.es</w:t>
      </w:r>
    </w:p>
    <w:p>
      <w:pPr>
        <w:pStyle w:val="BodyText"/>
      </w:pPr>
      <w:r>
        <w:t xml:space="preserve">NIF: B-87654321</w:t>
      </w:r>
    </w:p>
    <w:p>
      <w:pPr>
        <w:pStyle w:val="BodyText"/>
      </w:pPr>
      <w:r>
        <w:t xml:space="preserve">Licensed Electrician – Spain Madrid</w:t>
      </w:r>
    </w:p>
    <w:bookmarkEnd w:id="20"/>
    <w:bookmarkStart w:id="21" w:name="invoice"/>
    <w:p>
      <w:pPr>
        <w:pStyle w:val="Heading2"/>
      </w:pPr>
      <w:r>
        <w:t xml:space="preserve">INVOICE</w:t>
      </w:r>
    </w:p>
    <w:p>
      <w:pPr>
        <w:pStyle w:val="FirstParagraph"/>
      </w:pPr>
      <w:r>
        <w:t xml:space="preserve">Invoice No: MES-2025-00487</w:t>
      </w:r>
    </w:p>
    <w:p>
      <w:pPr>
        <w:pStyle w:val="BodyText"/>
      </w:pPr>
      <w:r>
        <w:t xml:space="preserve">Date of Issue: 14 June 2025</w:t>
      </w:r>
    </w:p>
    <w:p>
      <w:pPr>
        <w:pStyle w:val="BodyText"/>
      </w:pPr>
      <w:r>
        <w:t xml:space="preserve">Due Date: 14 July 2025</w:t>
      </w:r>
    </w:p>
    <w:p>
      <w:pPr>
        <w:pStyle w:val="BodyText"/>
      </w:pPr>
      <w:r>
        <w:t xml:space="preserve">Service Location: Spain Madrid</w:t>
      </w:r>
    </w:p>
    <w:bookmarkEnd w:id="21"/>
    <w:bookmarkStart w:id="22" w:name="bill-to-client"/>
    <w:p>
      <w:pPr>
        <w:pStyle w:val="Heading3"/>
      </w:pPr>
      <w:r>
        <w:t xml:space="preserve">Bill To (Client)</w:t>
      </w:r>
    </w:p>
    <w:p>
      <w:pPr>
        <w:pStyle w:val="FirstParagraph"/>
      </w:pPr>
      <w:r>
        <w:t xml:space="preserve">Name:</w:t>
      </w:r>
      <w:r>
        <w:t xml:space="preserve"> </w:t>
      </w:r>
      <w:r>
        <w:t xml:space="preserve">Doña María Carmen López García</w:t>
      </w:r>
    </w:p>
    <w:p>
      <w:pPr>
        <w:pStyle w:val="BodyText"/>
      </w:pPr>
      <w:r>
        <w:t xml:space="preserve">Address:</w:t>
      </w:r>
      <w:r>
        <w:t xml:space="preserve"> </w:t>
      </w:r>
      <w:r>
        <w:t xml:space="preserve">Av. de América, 156, 5ºA</w:t>
      </w:r>
    </w:p>
    <w:p>
      <w:pPr>
        <w:pStyle w:val="BodyText"/>
      </w:pPr>
      <w:r>
        <w:t xml:space="preserve">City:</w:t>
      </w:r>
      <w:r>
        <w:t xml:space="preserve"> </w:t>
      </w:r>
      <w:r>
        <w:t xml:space="preserve">28028 Madrid, Spain</w:t>
      </w:r>
    </w:p>
    <w:p>
      <w:pPr>
        <w:pStyle w:val="BodyText"/>
      </w:pPr>
      <w:r>
        <w:t xml:space="preserve">NIF/CIF:</w:t>
      </w:r>
      <w:r>
        <w:t xml:space="preserve"> </w:t>
      </w:r>
      <w:r>
        <w:t xml:space="preserve">12345678R</w:t>
      </w:r>
    </w:p>
    <w:p>
      <w:pPr>
        <w:pStyle w:val="BodyText"/>
      </w:pPr>
      <w:r>
        <w:t xml:space="preserve">Phone:</w:t>
      </w:r>
      <w:r>
        <w:t xml:space="preserve"> </w:t>
      </w:r>
      <w:r>
        <w:t xml:space="preserve">+34 612 345 678</w:t>
      </w:r>
    </w:p>
    <w:p>
      <w:pPr>
        <w:pStyle w:val="BodyText"/>
      </w:pPr>
      <w:r>
        <w:t xml:space="preserve">Email:</w:t>
      </w:r>
      <w:r>
        <w:t xml:space="preserve"> </w:t>
      </w:r>
      <w:r>
        <w:t xml:space="preserve">m.carmen.lopez@email.es</w:t>
      </w:r>
    </w:p>
    <w:bookmarkEnd w:id="22"/>
    <w:bookmarkStart w:id="23" w:name="service-details"/>
    <w:p>
      <w:pPr>
        <w:pStyle w:val="Heading3"/>
      </w:pPr>
      <w:r>
        <w:t xml:space="preserve">Service Details</w:t>
      </w:r>
    </w:p>
    <w:p>
      <w:pPr>
        <w:pStyle w:val="FirstParagraph"/>
      </w:pPr>
      <w:r>
        <w:t xml:space="preserve">Service Type:</w:t>
      </w:r>
      <w:r>
        <w:t xml:space="preserve"> </w:t>
      </w:r>
      <w:r>
        <w:t xml:space="preserve">Full Residential Electrical Installation &amp; Inspection</w:t>
      </w:r>
    </w:p>
    <w:p>
      <w:pPr>
        <w:pStyle w:val="BodyText"/>
      </w:pPr>
      <w:r>
        <w:t xml:space="preserve">Electrician Assigned:</w:t>
      </w:r>
      <w:r>
        <w:t xml:space="preserve"> </w:t>
      </w:r>
      <w:r>
        <w:t xml:space="preserve">D. Javier Ruiz Fernández (Col. 4521-CEIM)</w:t>
      </w:r>
    </w:p>
    <w:p>
      <w:pPr>
        <w:pStyle w:val="BodyText"/>
      </w:pPr>
      <w:r>
        <w:t xml:space="preserve">Work Date:</w:t>
      </w:r>
      <w:r>
        <w:t xml:space="preserve"> </w:t>
      </w:r>
      <w:r>
        <w:t xml:space="preserve">10–12 June 2025</w:t>
      </w:r>
    </w:p>
    <w:p>
      <w:pPr>
        <w:pStyle w:val="BodyText"/>
      </w:pPr>
      <w:r>
        <w:t xml:space="preserve">Property Type:</w:t>
      </w:r>
      <w:r>
        <w:t xml:space="preserve"> </w:t>
      </w:r>
      <w:r>
        <w:t xml:space="preserve">Residential Apartment (120 m²)</w:t>
      </w:r>
    </w:p>
    <w:p>
      <w:pPr>
        <w:pStyle w:val="BodyText"/>
      </w:pPr>
      <w:r>
        <w:t xml:space="preserve">Reference:</w:t>
      </w:r>
      <w:r>
        <w:t xml:space="preserve"> </w:t>
      </w:r>
      <w:r>
        <w:t xml:space="preserve">BOE Electrical Code Compliance – Spain Madrid</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Electrician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Complete electrical inspection and diagnostic assessment of the existing wiring system in the residential property located in Spain Madrid. Includes thermal imaging scan of all distribution panels and identification of non-compliant circuits under the Spanish Low Voltage Electrical Regulation (REBT – Reglamento Electrotécnico de Baja Tensión).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Replacement of the main electrical distribution board (cuadro general de protección) with a new 12-way DIN-rail panel including differential switches (30 mA) and magnetic circuit breakers rated for 63 A main supply. All wiring connections performed by certified Electrician staff in full compliance with Spain Madrid municipal electrical safety regulations.</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3</w:t>
            </w:r>
          </w:p>
        </w:tc>
        <w:tc>
          <w:tcPr/>
          <w:p>
            <w:pPr>
              <w:pStyle w:val="Compact"/>
              <w:jc w:val="left"/>
            </w:pPr>
            <w:r>
              <w:t xml:space="preserve">Installation of 48 new electrical outlets (enchufes) and 24 light switches (interruptores) throughout the apartment. Includes routing of new 2.5 mm² and 1.5 mm² copper cables through existing conduits. All materials CE-marked and approved for use in Spain Madrid residential installations.</w:t>
            </w:r>
          </w:p>
        </w:tc>
        <w:tc>
          <w:tcPr/>
          <w:p>
            <w:pPr>
              <w:pStyle w:val="Compact"/>
              <w:jc w:val="left"/>
            </w:pPr>
            <w:r>
              <w:t xml:space="preserve">1</w:t>
            </w:r>
          </w:p>
        </w:tc>
        <w:tc>
          <w:tcPr/>
          <w:p>
            <w:pPr>
              <w:pStyle w:val="Compact"/>
              <w:jc w:val="left"/>
            </w:pPr>
            <w:r>
              <w:t xml:space="preserve">2,840.00</w:t>
            </w:r>
          </w:p>
        </w:tc>
        <w:tc>
          <w:tcPr/>
          <w:p>
            <w:pPr>
              <w:pStyle w:val="Compact"/>
              <w:jc w:val="left"/>
            </w:pPr>
            <w:r>
              <w:t xml:space="preserve">2,840.00</w:t>
            </w:r>
          </w:p>
        </w:tc>
      </w:tr>
      <w:tr>
        <w:tc>
          <w:tcPr/>
          <w:p>
            <w:pPr>
              <w:pStyle w:val="Compact"/>
              <w:jc w:val="left"/>
            </w:pPr>
            <w:r>
              <w:t xml:space="preserve">4</w:t>
            </w:r>
          </w:p>
        </w:tc>
        <w:tc>
          <w:tcPr/>
          <w:p>
            <w:pPr>
              <w:pStyle w:val="Compact"/>
              <w:jc w:val="left"/>
            </w:pPr>
            <w:r>
              <w:t xml:space="preserve">Installation of a new 3-phase power supply connection for the kitchen area, including a dedicated 40 A circuit for the induction hob and a 25 A circuit for the built-in oven. Electrician performed load calculation and verified compatibility with the existing supply capacity from the utility provider (Iberdrola) in Spain Madrid.</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5</w:t>
            </w:r>
          </w:p>
        </w:tc>
        <w:tc>
          <w:tcPr/>
          <w:p>
            <w:pPr>
              <w:pStyle w:val="Compact"/>
              <w:jc w:val="left"/>
            </w:pPr>
            <w:r>
              <w:t xml:space="preserve">Installation of 12 LED downlight fixtures in the living room and 8 in the master bedroom, including dimmer switches. All fixtures IP44 rated for bathroom zones where applicable. Electrician ensured proper grounding and earthing connections in accordance with Spanish electrical standards.</w:t>
            </w:r>
          </w:p>
        </w:tc>
        <w:tc>
          <w:tcPr/>
          <w:p>
            <w:pPr>
              <w:pStyle w:val="Compact"/>
              <w:jc w:val="left"/>
            </w:pPr>
            <w:r>
              <w:t xml:space="preserve">1</w:t>
            </w:r>
          </w:p>
        </w:tc>
        <w:tc>
          <w:tcPr/>
          <w:p>
            <w:pPr>
              <w:pStyle w:val="Compact"/>
              <w:jc w:val="left"/>
            </w:pPr>
            <w:r>
              <w:t xml:space="preserve">920.00</w:t>
            </w:r>
          </w:p>
        </w:tc>
        <w:tc>
          <w:tcPr/>
          <w:p>
            <w:pPr>
              <w:pStyle w:val="Compact"/>
              <w:jc w:val="left"/>
            </w:pPr>
            <w:r>
              <w:t xml:space="preserve">920.00</w:t>
            </w:r>
          </w:p>
        </w:tc>
      </w:tr>
      <w:tr>
        <w:tc>
          <w:tcPr/>
          <w:p>
            <w:pPr>
              <w:pStyle w:val="Compact"/>
              <w:jc w:val="left"/>
            </w:pPr>
            <w:r>
              <w:t xml:space="preserve">6</w:t>
            </w:r>
          </w:p>
        </w:tc>
        <w:tc>
          <w:tcPr/>
          <w:p>
            <w:pPr>
              <w:pStyle w:val="Compact"/>
              <w:jc w:val="left"/>
            </w:pPr>
            <w:r>
              <w:t xml:space="preserve">Installation of a new surge protection device (SPD – Dispositivo de Protección contra Sobretensiones) Type 2 at the main distribution board. This protective measure is mandatory for all new electrical installations in Spain Madrid under current municipal building codes and provides protection against transient overvoltages from the grid.</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r>
      <w:tr>
        <w:tc>
          <w:tcPr/>
          <w:p>
            <w:pPr>
              <w:pStyle w:val="Compact"/>
              <w:jc w:val="left"/>
            </w:pPr>
            <w:r>
              <w:t xml:space="preserve">7</w:t>
            </w:r>
          </w:p>
        </w:tc>
        <w:tc>
          <w:tcPr/>
          <w:p>
            <w:pPr>
              <w:pStyle w:val="Compact"/>
              <w:jc w:val="left"/>
            </w:pPr>
            <w:r>
              <w:t xml:space="preserve">Final testing, commissioning, and certification of the completed electrical installation. The Electrician performed insulation resistance tests, polarity checks, earth continuity verification, and functional testing of all protective devices. A formal "Boletín Eléctrico" (Electrical Certificate) was issued and submitted to the relevant authority in Spain Madrid for the property's electrical registry.</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8</w:t>
            </w:r>
          </w:p>
        </w:tc>
        <w:tc>
          <w:tcPr/>
          <w:p>
            <w:pPr>
              <w:pStyle w:val="Compact"/>
              <w:jc w:val="left"/>
            </w:pPr>
            <w:r>
              <w:t xml:space="preserve">Removal and proper disposal of all old electrical materials, wiring, and components in accordance with Spain Madrid waste management regulations (Ley de Residuos). Includes transport to an authorized recycling facility and provision of a disposal receipt for the client's records.</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6,945.00 EUR</w:t>
            </w:r>
          </w:p>
        </w:tc>
      </w:tr>
      <w:tr>
        <w:tc>
          <w:tcPr/>
          <w:p>
            <w:pPr>
              <w:pStyle w:val="Compact"/>
              <w:jc w:val="left"/>
            </w:pPr>
            <w:r>
              <w:t xml:space="preserve">VAT (IVA) – 21% (Spain Madrid Standard Rate)</w:t>
            </w:r>
          </w:p>
        </w:tc>
        <w:tc>
          <w:tcPr/>
          <w:p>
            <w:pPr>
              <w:pStyle w:val="Compact"/>
              <w:jc w:val="left"/>
            </w:pPr>
            <w:r>
              <w:t xml:space="preserve">1,458.45 EUR</w:t>
            </w:r>
          </w:p>
        </w:tc>
      </w:tr>
      <w:tr>
        <w:tc>
          <w:tcPr/>
          <w:p>
            <w:pPr>
              <w:pStyle w:val="Compact"/>
              <w:jc w:val="left"/>
            </w:pPr>
            <w:r>
              <w:t xml:space="preserve">TOTAL AMOUNT DUE</w:t>
            </w:r>
          </w:p>
        </w:tc>
        <w:tc>
          <w:tcPr/>
          <w:p>
            <w:pPr>
              <w:pStyle w:val="Compact"/>
              <w:jc w:val="left"/>
            </w:pPr>
            <w:r>
              <w:t xml:space="preserve">8,403.45 EUR</w:t>
            </w:r>
          </w:p>
        </w:tc>
      </w:tr>
    </w:tbl>
    <w:bookmarkStart w:id="24" w:name="payment-terms-instructions"/>
    <w:p>
      <w:pPr>
        <w:pStyle w:val="Heading3"/>
      </w:pPr>
      <w:r>
        <w:t xml:space="preserve">Payment Terms &amp; Instructions</w:t>
      </w:r>
    </w:p>
    <w:p>
      <w:pPr>
        <w:pStyle w:val="FirstParagraph"/>
      </w:pPr>
      <w:r>
        <w:t xml:space="preserve">This Invoice is payable within 30 calendar days from the date of issue (14 June 2025), making the final due date 14 July 2025. Payment may be made via bank transfer (SEPA) to the following account:</w:t>
      </w:r>
    </w:p>
    <w:p>
      <w:pPr>
        <w:pStyle w:val="BodyText"/>
      </w:pPr>
      <w:r>
        <w:rPr>
          <w:bCs/>
          <w:b/>
        </w:rPr>
        <w:t xml:space="preserve">IBAN:</w:t>
      </w:r>
      <w:r>
        <w:t xml:space="preserve"> </w:t>
      </w:r>
      <w:r>
        <w:t xml:space="preserve">ES91 2100 0418 4502 0005 1332  | </w:t>
      </w:r>
      <w:r>
        <w:t xml:space="preserve"> </w:t>
      </w:r>
      <w:r>
        <w:rPr>
          <w:bCs/>
          <w:b/>
        </w:rPr>
        <w:t xml:space="preserve">BIC/SWIFT:</w:t>
      </w:r>
      <w:r>
        <w:t xml:space="preserve"> </w:t>
      </w:r>
      <w:r>
        <w:t xml:space="preserve">CAIXESBBXXX</w:t>
      </w:r>
    </w:p>
    <w:p>
      <w:pPr>
        <w:pStyle w:val="BodyText"/>
      </w:pPr>
      <w:r>
        <w:rPr>
          <w:bCs/>
          <w:b/>
        </w:rPr>
        <w:t xml:space="preserve">Beneficiary:</w:t>
      </w:r>
      <w:r>
        <w:t xml:space="preserve"> </w:t>
      </w:r>
      <w:r>
        <w:t xml:space="preserve">Madrid Electric Solutions S.L.  | </w:t>
      </w:r>
      <w:r>
        <w:t xml:space="preserve"> </w:t>
      </w:r>
      <w:r>
        <w:rPr>
          <w:bCs/>
          <w:b/>
        </w:rPr>
        <w:t xml:space="preserve">Reference:</w:t>
      </w:r>
      <w:r>
        <w:t xml:space="preserve"> </w:t>
      </w:r>
      <w:r>
        <w:t xml:space="preserve">MES-2025-00487</w:t>
      </w:r>
    </w:p>
    <w:p>
      <w:pPr>
        <w:pStyle w:val="BodyText"/>
      </w:pPr>
      <w:r>
        <w:t xml:space="preserve">A 1.5% monthly late payment surcharge will apply to any outstanding balance after the due date, in accordance with Spanish Law 3/2004 on Late Payment in Commercial Transactions. Please quote the Invoice number on all correspondence and payments.</w:t>
      </w:r>
    </w:p>
    <w:bookmarkEnd w:id="24"/>
    <w:bookmarkStart w:id="25" w:name="important-notes-terms-of-service"/>
    <w:p>
      <w:pPr>
        <w:pStyle w:val="Heading3"/>
      </w:pPr>
      <w:r>
        <w:t xml:space="preserve">Important Notes &amp; Terms of Service</w:t>
      </w:r>
    </w:p>
    <w:p>
      <w:pPr>
        <w:pStyle w:val="FirstParagraph"/>
      </w:pPr>
      <w:r>
        <w:t xml:space="preserve">This Invoice has been issued by Madrid Electric Solutions S.L., a fully licensed and insured Electrician company operating in Spain Madrid. All electrical work described herein was performed by qualified and registered Electrician professionals holding valid certifications from the Colegio Oficial de Ingenieros Industriales de Madrid (COIIM).</w:t>
      </w:r>
    </w:p>
    <w:p>
      <w:pPr>
        <w:numPr>
          <w:ilvl w:val="0"/>
          <w:numId w:val="1001"/>
        </w:numPr>
        <w:pStyle w:val="Compact"/>
      </w:pPr>
      <w:r>
        <w:t xml:space="preserve">All work is guaranteed for a period of 24 months from the date of completion, covering both materials and labour. Any defects arising within this warranty period will be rectified at no additional cost to the client.</w:t>
      </w:r>
    </w:p>
    <w:p>
      <w:pPr>
        <w:numPr>
          <w:ilvl w:val="0"/>
          <w:numId w:val="1001"/>
        </w:numPr>
        <w:pStyle w:val="Compact"/>
      </w:pPr>
      <w:r>
        <w:t xml:space="preserve">The "Boletín Eléctrico" and all compliance documentation for this installation have been filed with the relevant municipal authority in Spain Madrid. A digital copy is available upon request.</w:t>
      </w:r>
    </w:p>
    <w:p>
      <w:pPr>
        <w:numPr>
          <w:ilvl w:val="0"/>
          <w:numId w:val="1001"/>
        </w:numPr>
        <w:pStyle w:val="Compact"/>
      </w:pPr>
      <w:r>
        <w:t xml:space="preserve">This Invoice constitutes a legally binding document under Spanish commercial law. In the event of any dispute, the courts of Madrid, Spain shall have exclusive jurisdiction.</w:t>
      </w:r>
    </w:p>
    <w:p>
      <w:pPr>
        <w:numPr>
          <w:ilvl w:val="0"/>
          <w:numId w:val="1001"/>
        </w:numPr>
        <w:pStyle w:val="Compact"/>
      </w:pPr>
      <w:r>
        <w:t xml:space="preserve">All materials used in this installation comply with the European CE marking requirements and the specific technical regulations applicable to electrical installations in Spain Madrid.</w:t>
      </w:r>
    </w:p>
    <w:p>
      <w:pPr>
        <w:numPr>
          <w:ilvl w:val="0"/>
          <w:numId w:val="1001"/>
        </w:numPr>
        <w:pStyle w:val="Compact"/>
      </w:pPr>
      <w:r>
        <w:t xml:space="preserve">The client acknowledges that the Electrician has provided a detailed scope of work prior to commencement and that all changes or additional work beyond the original scope will be subject to a separate Invoice and written approval.</w:t>
      </w:r>
    </w:p>
    <w:bookmarkEnd w:id="25"/>
    <w:p>
      <w:pPr>
        <w:pStyle w:val="FirstParagraph"/>
      </w:pPr>
      <w:r>
        <w:rPr>
          <w:bCs/>
          <w:b/>
        </w:rPr>
        <w:t xml:space="preserve">Madrid Electric Solutions S.L.</w:t>
      </w:r>
      <w:r>
        <w:t xml:space="preserve"> </w:t>
      </w:r>
      <w:r>
        <w:t xml:space="preserve">– Licensed Electrician Services in Spain Madrid</w:t>
      </w:r>
    </w:p>
    <w:p>
      <w:pPr>
        <w:pStyle w:val="BodyText"/>
      </w:pPr>
      <w:r>
        <w:t xml:space="preserve">Calle de la Electricidad, 42, 3ºB – 28004 Madrid, Spain | NIF: B-87654321</w:t>
      </w:r>
    </w:p>
    <w:p>
      <w:pPr>
        <w:pStyle w:val="BodyText"/>
      </w:pPr>
      <w:r>
        <w:t xml:space="preserve">Registered in the Mercantile Registry of Madrid, Volume 4,521, Folio 88, Sheet M-312,456</w:t>
      </w:r>
    </w:p>
    <w:p>
      <w:pPr>
        <w:pStyle w:val="BodyText"/>
      </w:pPr>
      <w:r>
        <w:t xml:space="preserve">Professional Liability Insurance: Policy No. PRC-2025-78901 – AXA España, S.A. (Coverage: €1,000,000)</w:t>
      </w:r>
    </w:p>
    <w:p>
      <w:pPr>
        <w:pStyle w:val="BodyText"/>
      </w:pPr>
      <w:r>
        <w:t xml:space="preserve">This Invoice was generated electronically and is valid without a physical signature in accordance with Spanish Royal Decree 1619/2012 on Electronic Invoicing. Thank you for choosing our Electrician services in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Spain Madrid</dc:title>
  <dc:creator/>
  <dc:language>en</dc:language>
  <cp:keywords/>
  <dcterms:created xsi:type="dcterms:W3CDTF">2026-10-10T07:29:26Z</dcterms:created>
  <dcterms:modified xsi:type="dcterms:W3CDTF">2026-10-10T07:29:26Z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