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thundervolt-electrician-co.-ltd."/>
    <w:p>
      <w:pPr>
        <w:pStyle w:val="Heading1"/>
      </w:pPr>
      <w:r>
        <w:t xml:space="preserve">ThunderVolt Electrician Co., Ltd.</w:t>
      </w:r>
    </w:p>
    <w:p>
      <w:pPr>
        <w:pStyle w:val="FirstParagraph"/>
      </w:pPr>
      <w:r>
        <w:t xml:space="preserve">128/45 Sukhumvit Road, Khlong Toei Nuea</w:t>
      </w:r>
    </w:p>
    <w:p>
      <w:pPr>
        <w:pStyle w:val="BodyText"/>
      </w:pPr>
      <w:r>
        <w:t xml:space="preserve">Watthana, Bangkok 10110, Thailand</w:t>
      </w:r>
    </w:p>
    <w:p>
      <w:pPr>
        <w:pStyle w:val="BodyText"/>
      </w:pPr>
      <w:r>
        <w:t xml:space="preserve">Tel: +66 (0) 2 254 8891 | Email: billing@thundervolt-bangkok.co.th</w:t>
      </w:r>
    </w:p>
    <w:p>
      <w:pPr>
        <w:pStyle w:val="BodyText"/>
      </w:pPr>
      <w:r>
        <w:t xml:space="preserve">Tax ID (VAT Reg. No.): 0-1055-58912-34-5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TVB-2025-04871</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Thailand Bangkok</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Mr. Somchai Prasert</w:t>
      </w:r>
    </w:p>
    <w:p>
      <w:pPr>
        <w:pStyle w:val="BodyText"/>
      </w:pPr>
      <w:r>
        <w:t xml:space="preserve">45/12 Ratchaprasong Avenue, Unit 2804</w:t>
      </w:r>
    </w:p>
    <w:p>
      <w:pPr>
        <w:pStyle w:val="BodyText"/>
      </w:pPr>
      <w:r>
        <w:t xml:space="preserve">Pathum Wan, Bangkok 10330, Thailand</w:t>
      </w:r>
    </w:p>
    <w:p>
      <w:pPr>
        <w:pStyle w:val="BodyText"/>
      </w:pPr>
      <w:r>
        <w:t xml:space="preserve">Tel: +66 (0) 89 555 2210</w:t>
      </w:r>
    </w:p>
    <w:p>
      <w:pPr>
        <w:pStyle w:val="BodyText"/>
      </w:pPr>
      <w:r>
        <w:t xml:space="preserve">Email: somchai.p@email.co.th</w:t>
      </w:r>
    </w:p>
    <w:bookmarkEnd w:id="22"/>
    <w:bookmarkStart w:id="23" w:name="electrician-service-details"/>
    <w:p>
      <w:pPr>
        <w:pStyle w:val="Heading3"/>
      </w:pPr>
      <w:r>
        <w:t xml:space="preserve">Electrician Service Details</w:t>
      </w:r>
    </w:p>
    <w:p>
      <w:pPr>
        <w:pStyle w:val="FirstParagraph"/>
      </w:pPr>
      <w:r>
        <w:rPr>
          <w:bCs/>
          <w:b/>
        </w:rPr>
        <w:t xml:space="preserve">Lead Electrician:</w:t>
      </w:r>
      <w:r>
        <w:t xml:space="preserve"> </w:t>
      </w:r>
      <w:r>
        <w:t xml:space="preserve">Mr. Anan Chaiyaporn</w:t>
      </w:r>
    </w:p>
    <w:p>
      <w:pPr>
        <w:pStyle w:val="BodyText"/>
      </w:pPr>
      <w:r>
        <w:rPr>
          <w:bCs/>
          <w:b/>
        </w:rPr>
        <w:t xml:space="preserve">License No.:</w:t>
      </w:r>
      <w:r>
        <w:t xml:space="preserve"> </w:t>
      </w:r>
      <w:r>
        <w:t xml:space="preserve">ELC-BKK-2019-004521</w:t>
      </w:r>
    </w:p>
    <w:p>
      <w:pPr>
        <w:pStyle w:val="BodyText"/>
      </w:pPr>
      <w:r>
        <w:rPr>
          <w:bCs/>
          <w:b/>
        </w:rPr>
        <w:t xml:space="preserve">Service Date:</w:t>
      </w:r>
      <w:r>
        <w:t xml:space="preserve"> </w:t>
      </w:r>
      <w:r>
        <w:t xml:space="preserve">10–12 June 2025</w:t>
      </w:r>
    </w:p>
    <w:p>
      <w:pPr>
        <w:pStyle w:val="BodyText"/>
      </w:pPr>
      <w:r>
        <w:rPr>
          <w:bCs/>
          <w:b/>
        </w:rPr>
        <w:t xml:space="preserve">Project Ref.:</w:t>
      </w:r>
      <w:r>
        <w:t xml:space="preserve"> </w:t>
      </w:r>
      <w:r>
        <w:t xml:space="preserve">RES-BKK-2025-0312</w:t>
      </w:r>
    </w:p>
    <w:p>
      <w:pPr>
        <w:pStyle w:val="BodyText"/>
      </w:pPr>
      <w:r>
        <w:rPr>
          <w:bCs/>
          <w:b/>
        </w:rPr>
        <w:t xml:space="preserve">Work Order:</w:t>
      </w:r>
      <w:r>
        <w:t xml:space="preserve"> </w:t>
      </w:r>
      <w:r>
        <w:t xml:space="preserve">WO-8847-Bangkok</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Electrician Services</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Complete electrical panel inspection and rewiring for 4-bedroom residential unit in Thailand Bangkok. Includes replacement of 12 circuit breakers, main distribution board upgrade, and full load balancing assessment by certified Electrician.</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Installation of 24 new LED downlight fixtures and 8 recessed ceiling spotlights throughout the living area and master bedroom. All wiring routed through concealed conduits per Thailand Bangkok building electrical code (TIS 1675).</w:t>
            </w:r>
          </w:p>
        </w:tc>
        <w:tc>
          <w:tcPr/>
          <w:p>
            <w:pPr>
              <w:pStyle w:val="Compact"/>
              <w:jc w:val="left"/>
            </w:pPr>
            <w:r>
              <w:t xml:space="preserve">32</w:t>
            </w:r>
          </w:p>
        </w:tc>
        <w:tc>
          <w:tcPr/>
          <w:p>
            <w:pPr>
              <w:pStyle w:val="Compact"/>
              <w:jc w:val="left"/>
            </w:pPr>
            <w:r>
              <w:t xml:space="preserve">850.00</w:t>
            </w:r>
          </w:p>
        </w:tc>
        <w:tc>
          <w:tcPr/>
          <w:p>
            <w:pPr>
              <w:pStyle w:val="Compact"/>
              <w:jc w:val="left"/>
            </w:pPr>
            <w:r>
              <w:t xml:space="preserve">27,200.00</w:t>
            </w:r>
          </w:p>
        </w:tc>
      </w:tr>
      <w:tr>
        <w:tc>
          <w:tcPr/>
          <w:p>
            <w:pPr>
              <w:pStyle w:val="Compact"/>
              <w:jc w:val="left"/>
            </w:pPr>
            <w:r>
              <w:t xml:space="preserve">3</w:t>
            </w:r>
          </w:p>
        </w:tc>
        <w:tc>
          <w:tcPr/>
          <w:p>
            <w:pPr>
              <w:pStyle w:val="Compact"/>
              <w:jc w:val="left"/>
            </w:pPr>
            <w:r>
              <w:t xml:space="preserve">Replacement of aging copper wiring (approximately 120 meters) in kitchen and bathroom circuits. Electrician performed thermal imaging scan to identify hot spots and replaced all compromised cable runs with 2.5mm² and 4mm² THW-rated conductors.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4</w:t>
            </w:r>
          </w:p>
        </w:tc>
        <w:tc>
          <w:tcPr/>
          <w:p>
            <w:pPr>
              <w:pStyle w:val="Compact"/>
              <w:jc w:val="left"/>
            </w:pPr>
            <w:r>
              <w:t xml:space="preserve">Installation and commissioning of a 3-phase 400V dedicated circuit for inverter-type central air conditioning system (5-ton capacity). Includes 63A MCB, dedicated conduit run, and termination at outdoor unit in Thailand Bangkok high-rise building.</w:t>
            </w:r>
          </w:p>
        </w:tc>
        <w:tc>
          <w:tcPr/>
          <w:p>
            <w:pPr>
              <w:pStyle w:val="Compact"/>
              <w:jc w:val="left"/>
            </w:pPr>
            <w:r>
              <w:t xml:space="preserve">1</w:t>
            </w:r>
          </w:p>
        </w:tc>
        <w:tc>
          <w:tcPr/>
          <w:p>
            <w:pPr>
              <w:pStyle w:val="Compact"/>
              <w:jc w:val="left"/>
            </w:pPr>
            <w:r>
              <w:t xml:space="preserve">14,800.00</w:t>
            </w:r>
          </w:p>
        </w:tc>
        <w:tc>
          <w:tcPr/>
          <w:p>
            <w:pPr>
              <w:pStyle w:val="Compact"/>
              <w:jc w:val="left"/>
            </w:pPr>
            <w:r>
              <w:t xml:space="preserve">14,800.00</w:t>
            </w:r>
          </w:p>
        </w:tc>
      </w:tr>
      <w:tr>
        <w:tc>
          <w:tcPr/>
          <w:p>
            <w:pPr>
              <w:pStyle w:val="Compact"/>
              <w:jc w:val="left"/>
            </w:pPr>
            <w:r>
              <w:t xml:space="preserve">5</w:t>
            </w:r>
          </w:p>
        </w:tc>
        <w:tc>
          <w:tcPr/>
          <w:p>
            <w:pPr>
              <w:pStyle w:val="Compact"/>
              <w:jc w:val="left"/>
            </w:pPr>
            <w:r>
              <w:t xml:space="preserve">Supply and installation of 6 GFCI (RCD) protected outlets in bathroom and kitchen areas. Electrician verified earth continuity and performed insulation resistance testing on all new circuits to ensure compliance with Thai Electrical Institute standards.</w:t>
            </w:r>
          </w:p>
        </w:tc>
        <w:tc>
          <w:tcPr/>
          <w:p>
            <w:pPr>
              <w:pStyle w:val="Compact"/>
              <w:jc w:val="left"/>
            </w:pPr>
            <w:r>
              <w:t xml:space="preserve">6</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Emergency generator transfer switch installation (200A, 3-phase) with automatic changeover relay. Electrician configured time-delay settings and performed full load transfer testing under simulated power outage conditions in Thailand Bangkok.</w:t>
            </w:r>
          </w:p>
        </w:tc>
        <w:tc>
          <w:tcPr/>
          <w:p>
            <w:pPr>
              <w:pStyle w:val="Compact"/>
              <w:jc w:val="left"/>
            </w:pPr>
            <w:r>
              <w:t xml:space="preserve">1</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7</w:t>
            </w:r>
          </w:p>
        </w:tc>
        <w:tc>
          <w:tcPr/>
          <w:p>
            <w:pPr>
              <w:pStyle w:val="Compact"/>
              <w:jc w:val="left"/>
            </w:pPr>
            <w:r>
              <w:t xml:space="preserve">Smart home electrical integration: installation of 12 smart switches, 4 smart dimmers, and central hub wiring. Electrician programmed all devices and provided homeowner training on the control interface.</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8</w:t>
            </w:r>
          </w:p>
        </w:tc>
        <w:tc>
          <w:tcPr/>
          <w:p>
            <w:pPr>
              <w:pStyle w:val="Compact"/>
              <w:jc w:val="left"/>
            </w:pPr>
            <w:r>
              <w:t xml:space="preserve">Final inspection, load testing, and issuance of Electrical Safety Certificate as required by the Metropolitan Electricity Authority (MEA) for all residential work completed in Thailand Bangkok. Includes submission of as-built wiring diagrams.</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155,700.00 THB</w:t>
            </w:r>
          </w:p>
        </w:tc>
      </w:tr>
      <w:tr>
        <w:tc>
          <w:tcPr/>
          <w:p>
            <w:pPr>
              <w:pStyle w:val="Compact"/>
              <w:jc w:val="left"/>
            </w:pPr>
            <w:r>
              <w:t xml:space="preserve">VAT (7% – Thailand Revenue Code)</w:t>
            </w:r>
          </w:p>
        </w:tc>
        <w:tc>
          <w:tcPr/>
          <w:p>
            <w:pPr>
              <w:pStyle w:val="Compact"/>
              <w:jc w:val="left"/>
            </w:pPr>
            <w:r>
              <w:t xml:space="preserve">10,899.00 THB</w:t>
            </w:r>
          </w:p>
        </w:tc>
      </w:tr>
      <w:tr>
        <w:tc>
          <w:tcPr/>
          <w:p>
            <w:pPr>
              <w:pStyle w:val="Compact"/>
              <w:jc w:val="left"/>
            </w:pPr>
            <w:r>
              <w:t xml:space="preserve">Discount (Loyal Customer – 5%)</w:t>
            </w:r>
          </w:p>
        </w:tc>
        <w:tc>
          <w:tcPr/>
          <w:p>
            <w:pPr>
              <w:pStyle w:val="Compact"/>
              <w:jc w:val="left"/>
            </w:pPr>
            <w:r>
              <w:t xml:space="preserve">-7,785.00 THB</w:t>
            </w:r>
          </w:p>
        </w:tc>
      </w:tr>
      <w:tr>
        <w:tc>
          <w:tcPr/>
          <w:p>
            <w:pPr>
              <w:pStyle w:val="Compact"/>
              <w:jc w:val="left"/>
            </w:pPr>
            <w:r>
              <w:t xml:space="preserve">Grand Total Due</w:t>
            </w:r>
          </w:p>
        </w:tc>
        <w:tc>
          <w:tcPr/>
          <w:p>
            <w:pPr>
              <w:pStyle w:val="Compact"/>
              <w:jc w:val="left"/>
            </w:pPr>
            <w:r>
              <w:t xml:space="preserve">158,814.00 THB</w:t>
            </w:r>
          </w:p>
        </w:tc>
      </w:tr>
    </w:tbl>
    <w:bookmarkStart w:id="24" w:name="invoice-notes-payment-instructions"/>
    <w:p>
      <w:pPr>
        <w:pStyle w:val="Heading3"/>
      </w:pPr>
      <w:r>
        <w:t xml:space="preserve">Invoice Notes &amp; Payment Instructions</w:t>
      </w:r>
    </w:p>
    <w:p>
      <w:pPr>
        <w:pStyle w:val="FirstParagraph"/>
      </w:pPr>
      <w:r>
        <w:t xml:space="preserve">This Invoice is issued by ThunderVolt Electrician Co., Ltd., a licensed and registered Electrician service provider operating in Thailand Bangkok. All electrical work described herein was performed in strict accordance with the Thai Electricity Act B.E. 2543 (2000) and the regulations of the Metropolitan Electricity Authority (MEA). The Electrician assigned to this project holds a valid Class A Electrical Contractor License issued by the Department of Industrial Works, Ministry of Labour, Thailand.</w:t>
      </w:r>
    </w:p>
    <w:p>
      <w:pPr>
        <w:pStyle w:val="BodyText"/>
      </w:pPr>
      <w:r>
        <w:rPr>
          <w:bCs/>
          <w:b/>
        </w:rPr>
        <w:t xml:space="preserve">Payment Method:</w:t>
      </w:r>
      <w:r>
        <w:t xml:space="preserve"> </w:t>
      </w:r>
      <w:r>
        <w:t xml:space="preserve">Bank Transfer to Siam Commercial Bank, Account No. 012-3-45678-9, Account Name: ThunderVolt Electrician Co., Ltd. Please reference Invoice No. TVB-2025-04871 in your transfer memo. Payment is due within 15 calendar days from the Invoice date. A late payment surcharge of 1.5% per month will apply to any outstanding balance after the due date of 30 June 2025.</w:t>
      </w:r>
    </w:p>
    <w:p>
      <w:pPr>
        <w:pStyle w:val="BodyText"/>
      </w:pPr>
      <w:r>
        <w:rPr>
          <w:bCs/>
          <w:b/>
        </w:rPr>
        <w:t xml:space="preserve">Warranty:</w:t>
      </w:r>
      <w:r>
        <w:t xml:space="preserve"> </w:t>
      </w:r>
      <w:r>
        <w:t xml:space="preserve">All Electrician labour work is covered under a 24-month workmanship warranty. All supplied materials carry their respective manufacturer warranties. This warranty is valid only for work performed within Thailand Bangkok metropolitan area and is non-transferable.</w:t>
      </w:r>
    </w:p>
    <w:bookmarkEnd w:id="24"/>
    <w:bookmarkStart w:id="25" w:name="terms-conditions-of-this-invoice"/>
    <w:p>
      <w:pPr>
        <w:pStyle w:val="Heading3"/>
      </w:pPr>
      <w:r>
        <w:t xml:space="preserve">Terms &amp; Conditions of This Invoice</w:t>
      </w:r>
    </w:p>
    <w:p>
      <w:pPr>
        <w:numPr>
          <w:ilvl w:val="0"/>
          <w:numId w:val="1001"/>
        </w:numPr>
        <w:pStyle w:val="Compact"/>
      </w:pPr>
      <w:r>
        <w:t xml:space="preserve">This Invoice constitutes a binding agreement between ThunderVolt Electrician Co., Ltd. and the client for all Electrician services rendered in Thailand Bangkok as itemized above.</w:t>
      </w:r>
    </w:p>
    <w:p>
      <w:pPr>
        <w:numPr>
          <w:ilvl w:val="0"/>
          <w:numId w:val="1001"/>
        </w:numPr>
        <w:pStyle w:val="Compact"/>
      </w:pPr>
      <w:r>
        <w:t xml:space="preserve">All prices are quoted in Thai Baht (THB) and are inclusive of materials, labour, and standard Electrician tools and equipment used during the project.</w:t>
      </w:r>
    </w:p>
    <w:p>
      <w:pPr>
        <w:numPr>
          <w:ilvl w:val="0"/>
          <w:numId w:val="1001"/>
        </w:numPr>
        <w:pStyle w:val="Compact"/>
      </w:pPr>
      <w:r>
        <w:t xml:space="preserve">The Electrician reserves the right to issue a supplementary Invoice should any unforeseen structural or wiring complications arise that were not visible during the initial site assessment in Thailand Bangkok.</w:t>
      </w:r>
    </w:p>
    <w:p>
      <w:pPr>
        <w:numPr>
          <w:ilvl w:val="0"/>
          <w:numId w:val="1001"/>
        </w:numPr>
        <w:pStyle w:val="Compact"/>
      </w:pPr>
      <w:r>
        <w:t xml:space="preserve">Payment of this Invoice in full is required before the final Electrical Safety Certificate is released to the client. No partial certificate will be issued until the complete balance is settled.</w:t>
      </w:r>
    </w:p>
    <w:p>
      <w:pPr>
        <w:numPr>
          <w:ilvl w:val="0"/>
          <w:numId w:val="1001"/>
        </w:numPr>
        <w:pStyle w:val="Compact"/>
      </w:pPr>
      <w:r>
        <w:t xml:space="preserve">Any disputes arising from this Invoice shall be governed by the laws of the Kingdom of Thailand and shall be subject to the exclusive jurisdiction of the courts in Bangkok, Thailand.</w:t>
      </w:r>
    </w:p>
    <w:p>
      <w:pPr>
        <w:numPr>
          <w:ilvl w:val="0"/>
          <w:numId w:val="1001"/>
        </w:numPr>
        <w:pStyle w:val="Compact"/>
      </w:pPr>
      <w:r>
        <w:t xml:space="preserve">This Invoice is valid for 90 days from the date of issue. After this period, the Electrician reserves the right to re-quote material costs due to market fluctuations in Thailand Bangkok.</w:t>
      </w:r>
    </w:p>
    <w:p>
      <w:pPr>
        <w:numPr>
          <w:ilvl w:val="0"/>
          <w:numId w:val="1001"/>
        </w:numPr>
        <w:pStyle w:val="Compact"/>
      </w:pPr>
      <w:r>
        <w:t xml:space="preserve">All work performed by our Electrician team is fully insured under a Public Liability Insurance policy (Policy No. PLI-2025-BKK-7781) covering a minimum of 10,000,000 THB per occurrence.</w:t>
      </w:r>
    </w:p>
    <w:bookmarkEnd w:id="25"/>
    <w:p>
      <w:pPr>
        <w:pStyle w:val="FirstParagraph"/>
      </w:pPr>
      <w:r>
        <w:rPr>
          <w:bCs/>
          <w:b/>
        </w:rPr>
        <w:t xml:space="preserve">ThunderVolt Electrician Co., Ltd.</w:t>
      </w:r>
      <w:r>
        <w:t xml:space="preserve"> </w:t>
      </w:r>
      <w:r>
        <w:t xml:space="preserve">| 128/45 Sukhumvit Road, Khlong Toei Nuea, Watthana, Bangkok 10110, Thailand</w:t>
      </w:r>
    </w:p>
    <w:p>
      <w:pPr>
        <w:pStyle w:val="BodyText"/>
      </w:pPr>
      <w:r>
        <w:t xml:space="preserve">Licensed Electrician Contractor – Thailand Bangkok | VAT Reg. No.: 0-1055-58912-34-5 | MEA Contractor License: MEA-CON-2020-00892</w:t>
      </w:r>
    </w:p>
    <w:p>
      <w:pPr>
        <w:pStyle w:val="BodyText"/>
      </w:pPr>
      <w:r>
        <w:t xml:space="preserve">This is a computer-generated Invoice and does not require a signature. For queries regarding this Invoice, please contact our billing department at billing@thundervolt-bangkok.co.th or +66 (0) 2 254 8891.</w:t>
      </w:r>
    </w:p>
    <w:p>
      <w:pPr>
        <w:pStyle w:val="BodyText"/>
      </w:pPr>
      <w:r>
        <w:t xml:space="preserve">© 2025 ThunderVolt Electrician Co., Ltd. All rights reserved. Invoice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Thailand Bangkok</dc:title>
  <dc:creator/>
  <dc:language>en</dc:language>
  <cp:keywords/>
  <dcterms:created xsi:type="dcterms:W3CDTF">2026-10-10T07:34:44Z</dcterms:created>
  <dcterms:modified xsi:type="dcterms:W3CDTF">2026-10-10T07:34:44Z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