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birmingham-spark-electrical-ltd"/>
    <w:p>
      <w:pPr>
        <w:pStyle w:val="Heading1"/>
      </w:pPr>
      <w:r>
        <w:t xml:space="preserve">Birmingham Spark Electrical Ltd</w:t>
      </w:r>
    </w:p>
    <w:p>
      <w:pPr>
        <w:pStyle w:val="FirstParagraph"/>
      </w:pPr>
      <w:r>
        <w:t xml:space="preserve">Unit 14, Centenary Business Park</w:t>
      </w:r>
    </w:p>
    <w:p>
      <w:pPr>
        <w:pStyle w:val="BodyText"/>
      </w:pPr>
      <w:r>
        <w:t xml:space="preserve">1200 Centenary Boulevard, Birmingham, B3 1BB</w:t>
      </w:r>
    </w:p>
    <w:p>
      <w:pPr>
        <w:pStyle w:val="BodyText"/>
      </w:pPr>
      <w:r>
        <w:t xml:space="preserve">United Kingdom</w:t>
      </w:r>
    </w:p>
    <w:p>
      <w:pPr>
        <w:pStyle w:val="BodyText"/>
      </w:pPr>
      <w:r>
        <w:t xml:space="preserve">Tel: 0121 496 0000 | Email: invoices@birminghamspark.co.uk</w:t>
      </w:r>
    </w:p>
    <w:p>
      <w:pPr>
        <w:pStyle w:val="BodyText"/>
      </w:pPr>
      <w:r>
        <w:t xml:space="preserve">VAT Registration No: GB 123 4567 89</w:t>
      </w:r>
    </w:p>
    <w:p>
      <w:pPr>
        <w:pStyle w:val="BodyText"/>
      </w:pPr>
      <w:r>
        <w:t xml:space="preserve">NICEIC Approved Contractor No: 00123456</w:t>
      </w:r>
    </w:p>
    <w:bookmarkEnd w:id="20"/>
    <w:bookmarkStart w:id="21" w:name="invoice"/>
    <w:p>
      <w:pPr>
        <w:pStyle w:val="Heading2"/>
      </w:pPr>
      <w:r>
        <w:t xml:space="preserve">INVOICE</w:t>
      </w:r>
    </w:p>
    <w:p>
      <w:pPr>
        <w:pStyle w:val="FirstParagraph"/>
      </w:pPr>
      <w:r>
        <w:t xml:space="preserve">Invoice No: BSE-2025-0487</w:t>
      </w:r>
    </w:p>
    <w:p>
      <w:pPr>
        <w:pStyle w:val="BodyText"/>
      </w:pPr>
      <w:r>
        <w:t xml:space="preserve">Date Issued: 15 June 2025</w:t>
      </w:r>
    </w:p>
    <w:p>
      <w:pPr>
        <w:pStyle w:val="BodyText"/>
      </w:pPr>
      <w:r>
        <w:t xml:space="preserve">Due Date: 15 July 2025</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Mr. Jonathan A. Whitfield</w:t>
      </w:r>
    </w:p>
    <w:p>
      <w:pPr>
        <w:pStyle w:val="BodyText"/>
      </w:pPr>
      <w:r>
        <w:t xml:space="preserve">Whitfield Residential Properties</w:t>
      </w:r>
    </w:p>
    <w:p>
      <w:pPr>
        <w:pStyle w:val="BodyText"/>
      </w:pPr>
      <w:r>
        <w:t xml:space="preserve">47 Edgbaston Crescent</w:t>
      </w:r>
    </w:p>
    <w:p>
      <w:pPr>
        <w:pStyle w:val="BodyText"/>
      </w:pPr>
      <w:r>
        <w:t xml:space="preserve">Edgbaston, Birmingham, B15 2TN</w:t>
      </w:r>
    </w:p>
    <w:p>
      <w:pPr>
        <w:pStyle w:val="BodyText"/>
      </w:pPr>
      <w:r>
        <w:t xml:space="preserve">United Kingdom</w:t>
      </w:r>
    </w:p>
    <w:p>
      <w:pPr>
        <w:pStyle w:val="BodyText"/>
      </w:pPr>
      <w:r>
        <w:t xml:space="preserve">Email: j.whitfield@whitfieldprops.co.uk</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BSE-JOB-2025-0312</w:t>
      </w:r>
    </w:p>
    <w:p>
      <w:pPr>
        <w:pStyle w:val="BodyText"/>
      </w:pPr>
      <w:r>
        <w:rPr>
          <w:bCs/>
          <w:b/>
        </w:rPr>
        <w:t xml:space="preserve">Service Type:</w:t>
      </w:r>
      <w:r>
        <w:t xml:space="preserve"> </w:t>
      </w:r>
      <w:r>
        <w:t xml:space="preserve">Full Electrical Installation &amp; Inspection</w:t>
      </w:r>
    </w:p>
    <w:p>
      <w:pPr>
        <w:pStyle w:val="BodyText"/>
      </w:pPr>
      <w:r>
        <w:rPr>
          <w:bCs/>
          <w:b/>
        </w:rPr>
        <w:t xml:space="preserve">Property Type:</w:t>
      </w:r>
      <w:r>
        <w:t xml:space="preserve"> </w:t>
      </w:r>
      <w:r>
        <w:t xml:space="preserve">4-Bedroom Residential Detached</w:t>
      </w:r>
    </w:p>
    <w:p>
      <w:pPr>
        <w:pStyle w:val="BodyText"/>
      </w:pPr>
      <w:r>
        <w:rPr>
          <w:bCs/>
          <w:b/>
        </w:rPr>
        <w:t xml:space="preserve">Work Completed:</w:t>
      </w:r>
      <w:r>
        <w:t xml:space="preserve"> </w:t>
      </w:r>
      <w:r>
        <w:t xml:space="preserve">02 June 2025 – 13 June 2025</w:t>
      </w:r>
    </w:p>
    <w:p>
      <w:pPr>
        <w:pStyle w:val="BodyText"/>
      </w:pPr>
      <w:r>
        <w:rPr>
          <w:bCs/>
          <w:b/>
        </w:rPr>
        <w:t xml:space="preserve">Lead Electrician:</w:t>
      </w:r>
      <w:r>
        <w:t xml:space="preserve"> </w:t>
      </w:r>
      <w:r>
        <w:t xml:space="preserve">David R. Thompson, CEng MIEE</w:t>
      </w:r>
    </w:p>
    <w:p>
      <w:pPr>
        <w:pStyle w:val="BodyText"/>
      </w:pPr>
      <w:r>
        <w:rPr>
          <w:bCs/>
          <w:b/>
        </w:rPr>
        <w:t xml:space="preserve">Compliance Standard:</w:t>
      </w:r>
      <w:r>
        <w:t xml:space="preserve"> </w:t>
      </w:r>
      <w:r>
        <w:t xml:space="preserve">BS 7671:2018 (18th Edition Wiring Regulations)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Complete rewiring of 4-bedroom residential property in Edgbaston, Birmingham, United Kingdom. Includes supply and installation of 2.5mm and 4mm twin and earth cable, new consumer unit with 45A main switch, 30mA RCD protection, and 16-way distribution board.</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£970.00</w:t>
            </w:r>
          </w:p>
        </w:tc>
      </w:tr>
      <w:tr>
        <w:tc>
          <w:tcPr/>
          <w:p>
            <w:pPr>
              <w:pStyle w:val="Compact"/>
              <w:jc w:val="left"/>
            </w:pPr>
            <w:r>
              <w:t xml:space="preserve">02</w:t>
            </w:r>
          </w:p>
        </w:tc>
        <w:tc>
          <w:tcPr/>
          <w:p>
            <w:pPr>
              <w:pStyle w:val="Compact"/>
              <w:jc w:val="left"/>
            </w:pPr>
            <w:r>
              <w:t xml:space="preserve">Installation of 28 new single and double socket outlets, 14 light switches, and 6 ceiling rose points throughout the ground floor and first floor of the Birmingham residence. All work carried out by a qualified NICEIC-registered electrician in full compliance with UK building regulations.</w:t>
            </w:r>
          </w:p>
        </w:tc>
        <w:tc>
          <w:tcPr/>
          <w:p>
            <w:pPr>
              <w:pStyle w:val="Compact"/>
              <w:jc w:val="left"/>
            </w:pPr>
            <w:r>
              <w:t xml:space="preserve">48 units</w:t>
            </w:r>
          </w:p>
        </w:tc>
        <w:tc>
          <w:tcPr/>
          <w:p>
            <w:pPr>
              <w:pStyle w:val="Compact"/>
              <w:jc w:val="left"/>
            </w:pPr>
            <w:r>
              <w:t xml:space="preserve">£38.50</w:t>
            </w:r>
          </w:p>
        </w:tc>
        <w:tc>
          <w:tcPr/>
          <w:p>
            <w:pPr>
              <w:pStyle w:val="Compact"/>
              <w:jc w:val="left"/>
            </w:pPr>
            <w:r>
              <w:t xml:space="preserve">£1,848.00</w:t>
            </w:r>
          </w:p>
        </w:tc>
        <w:tc>
          <w:tcPr/>
          <w:p>
            <w:pPr>
              <w:pStyle w:val="Compact"/>
              <w:jc w:val="left"/>
            </w:pPr>
            <w:r>
              <w:t xml:space="preserve">£369.60</w:t>
            </w:r>
          </w:p>
        </w:tc>
      </w:tr>
      <w:tr>
        <w:tc>
          <w:tcPr/>
          <w:p>
            <w:pPr>
              <w:pStyle w:val="Compact"/>
              <w:jc w:val="left"/>
            </w:pPr>
            <w:r>
              <w:t xml:space="preserve">03</w:t>
            </w:r>
          </w:p>
        </w:tc>
        <w:tc>
          <w:tcPr/>
          <w:p>
            <w:pPr>
              <w:pStyle w:val="Compact"/>
              <w:jc w:val="left"/>
            </w:pPr>
            <w:r>
              <w:t xml:space="preserve">Supply and installation of a new 9.5kW three-phase electric vehicle (EV) charger in the detached garage at the Birmingham property. Includes dedicated circuit, 32A double-pole MCB, and IP54-rated wall-mounted unit. Certified to BS 7671 and approved by the local distribution network operator (UK Power Networks).</w:t>
            </w:r>
          </w:p>
        </w:tc>
        <w:tc>
          <w:tcPr/>
          <w:p>
            <w:pPr>
              <w:pStyle w:val="Compact"/>
              <w:jc w:val="left"/>
            </w:pPr>
            <w:r>
              <w:t xml:space="preserve">1 unit</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£248.00</w:t>
            </w:r>
          </w:p>
        </w:tc>
      </w:tr>
      <w:tr>
        <w:tc>
          <w:tcPr/>
          <w:p>
            <w:pPr>
              <w:pStyle w:val="Compact"/>
              <w:jc w:val="left"/>
            </w:pPr>
            <w:r>
              <w:t xml:space="preserve">04</w:t>
            </w:r>
          </w:p>
        </w:tc>
        <w:tc>
          <w:tcPr/>
          <w:p>
            <w:pPr>
              <w:pStyle w:val="Compact"/>
              <w:jc w:val="left"/>
            </w:pPr>
            <w:r>
              <w:t xml:space="preserve">Full electrical safety inspection and EICR (Electrical Installation Condition Report) for the completed installation. Includes thermographic imaging of all distribution boards, continuity testing, insulation resistance testing, and earth fault loop impedance measurements. Report issued in accordance with IET Wiring Regulations for the Birmingham, United Kingdom property.</w:t>
            </w:r>
          </w:p>
        </w:tc>
        <w:tc>
          <w:tcPr/>
          <w:p>
            <w:pPr>
              <w:pStyle w:val="Compact"/>
              <w:jc w:val="left"/>
            </w:pPr>
            <w:r>
              <w:t xml:space="preserve">1 report</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£77.00</w:t>
            </w:r>
          </w:p>
        </w:tc>
      </w:tr>
      <w:tr>
        <w:tc>
          <w:tcPr/>
          <w:p>
            <w:pPr>
              <w:pStyle w:val="Compact"/>
              <w:jc w:val="left"/>
            </w:pPr>
            <w:r>
              <w:t xml:space="preserve">05</w:t>
            </w:r>
          </w:p>
        </w:tc>
        <w:tc>
          <w:tcPr/>
          <w:p>
            <w:pPr>
              <w:pStyle w:val="Compact"/>
              <w:jc w:val="left"/>
            </w:pPr>
            <w:r>
              <w:t xml:space="preserve">Installation of 12 LED downlight fixtures in the open-plan kitchen and living area, including new junction boxes, 1.5mm cable runs, and dimmer switch integration. All fixtures IP44 rated for kitchen environment compliance under UK electrical standards.</w:t>
            </w:r>
          </w:p>
        </w:tc>
        <w:tc>
          <w:tcPr/>
          <w:p>
            <w:pPr>
              <w:pStyle w:val="Compact"/>
              <w:jc w:val="left"/>
            </w:pPr>
            <w:r>
              <w:t xml:space="preserve">12 units</w:t>
            </w:r>
          </w:p>
        </w:tc>
        <w:tc>
          <w:tcPr/>
          <w:p>
            <w:pPr>
              <w:pStyle w:val="Compact"/>
              <w:jc w:val="left"/>
            </w:pPr>
            <w:r>
              <w:t xml:space="preserve">£62.00</w:t>
            </w:r>
          </w:p>
        </w:tc>
        <w:tc>
          <w:tcPr/>
          <w:p>
            <w:pPr>
              <w:pStyle w:val="Compact"/>
              <w:jc w:val="left"/>
            </w:pPr>
            <w:r>
              <w:t xml:space="preserve">£744.00</w:t>
            </w:r>
          </w:p>
        </w:tc>
        <w:tc>
          <w:tcPr/>
          <w:p>
            <w:pPr>
              <w:pStyle w:val="Compact"/>
              <w:jc w:val="left"/>
            </w:pPr>
            <w:r>
              <w:t xml:space="preserve">£148.80</w:t>
            </w:r>
          </w:p>
        </w:tc>
      </w:tr>
      <w:tr>
        <w:tc>
          <w:tcPr/>
          <w:p>
            <w:pPr>
              <w:pStyle w:val="Compact"/>
              <w:jc w:val="left"/>
            </w:pPr>
            <w:r>
              <w:t xml:space="preserve">06</w:t>
            </w:r>
          </w:p>
        </w:tc>
        <w:tc>
          <w:tcPr/>
          <w:p>
            <w:pPr>
              <w:pStyle w:val="Compact"/>
              <w:jc w:val="left"/>
            </w:pPr>
            <w:r>
              <w:t xml:space="preserve">Supply and installation of a new 100A three-phase supply upgrade from the existing 60A single-phase connection. Includes coordination with UK Power Networks, new DNO-approved meter base, and updated main incoming cable. Work performed by our senior electrician team at the Birmingham, United Kingdom site over three working days.</w:t>
            </w:r>
          </w:p>
        </w:tc>
        <w:tc>
          <w:tcPr/>
          <w:p>
            <w:pPr>
              <w:pStyle w:val="Compact"/>
              <w:jc w:val="left"/>
            </w:pPr>
            <w:r>
              <w:t xml:space="preserve">1 lot</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£430.00</w:t>
            </w:r>
          </w:p>
        </w:tc>
      </w:tr>
      <w:tr>
        <w:tc>
          <w:tcPr/>
          <w:p>
            <w:pPr>
              <w:pStyle w:val="Compact"/>
              <w:jc w:val="left"/>
            </w:pPr>
            <w:r>
              <w:t xml:space="preserve">07</w:t>
            </w:r>
          </w:p>
        </w:tc>
        <w:tc>
          <w:tcPr/>
          <w:p>
            <w:pPr>
              <w:pStyle w:val="Compact"/>
              <w:jc w:val="left"/>
            </w:pPr>
            <w:r>
              <w:t xml:space="preserve">Emergency call-out and repair of a faulty 3kW immersion heater in the bathroom, including replacement of the 13A fused spur, isolation switch, and full safety test. Service provided to our Birmingham, United Kingdom client on a priority basis within 4 hours of the initial phone call.</w:t>
            </w:r>
          </w:p>
        </w:tc>
        <w:tc>
          <w:tcPr/>
          <w:p>
            <w:pPr>
              <w:pStyle w:val="Compact"/>
              <w:jc w:val="left"/>
            </w:pPr>
            <w:r>
              <w:t xml:space="preserve">1 call-out</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£37.00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rPr>
                <w:bCs/>
                <w:b/>
              </w:rPr>
              <w:t xml:space="preserve">£11,402.00</w:t>
            </w:r>
          </w:p>
        </w:tc>
      </w:tr>
      <w:tr>
        <w:tc>
          <w:tcPr/>
          <w:p>
            <w:pPr>
              <w:pStyle w:val="Compact"/>
              <w:jc w:val="left"/>
            </w:pPr>
            <w:r>
              <w:t xml:space="preserve">VAT @ 20%</w:t>
            </w:r>
          </w:p>
        </w:tc>
        <w:tc>
          <w:tcPr/>
          <w:p>
            <w:pPr>
              <w:pStyle w:val="Compact"/>
              <w:jc w:val="right"/>
            </w:pPr>
            <w:r>
              <w:rPr>
                <w:bCs/>
                <w:b/>
              </w:rPr>
              <w:t xml:space="preserve">£2,280.40</w:t>
            </w:r>
          </w:p>
        </w:tc>
      </w:tr>
      <w:tr>
        <w:tc>
          <w:tcPr/>
          <w:p>
            <w:pPr>
              <w:pStyle w:val="Compact"/>
              <w:jc w:val="left"/>
            </w:pPr>
            <w:r>
              <w:t xml:space="preserve">Discount (Loyal Customer – 5%)</w:t>
            </w:r>
          </w:p>
        </w:tc>
        <w:tc>
          <w:tcPr/>
          <w:p>
            <w:pPr>
              <w:pStyle w:val="Compact"/>
              <w:jc w:val="right"/>
            </w:pPr>
            <w:r>
              <w:rPr>
                <w:bCs/>
                <w:b/>
              </w:rPr>
              <w:t xml:space="preserve">–£570.10</w:t>
            </w:r>
          </w:p>
        </w:tc>
      </w:tr>
      <w:tr>
        <w:tc>
          <w:tcPr/>
          <w:p>
            <w:pPr>
              <w:pStyle w:val="Compact"/>
              <w:jc w:val="left"/>
            </w:pPr>
            <w:r>
              <w:t xml:space="preserve">TOTAL AMOUNT DUE</w:t>
            </w:r>
          </w:p>
        </w:tc>
        <w:tc>
          <w:tcPr/>
          <w:p>
            <w:pPr>
              <w:pStyle w:val="Compact"/>
              <w:jc w:val="right"/>
            </w:pPr>
            <w:r>
              <w:t xml:space="preserve">£13,112.30</w:t>
            </w:r>
          </w:p>
        </w:tc>
      </w:tr>
    </w:tbl>
    <w:bookmarkStart w:id="24" w:name="payment-instructions-important-notes"/>
    <w:p>
      <w:pPr>
        <w:pStyle w:val="Heading3"/>
      </w:pPr>
      <w:r>
        <w:t xml:space="preserve">Payment Instructions &amp; Important Notes</w:t>
      </w:r>
    </w:p>
    <w:p>
      <w:pPr>
        <w:pStyle w:val="FirstParagraph"/>
      </w:pPr>
      <w:r>
        <w:t xml:space="preserve">This Invoice is issued by Birmingham Spark Electrical Ltd, a registered electrician services company operating in Birmingham, United Kingdom. Please ensure that payment of the total amount due is made within thirty (30) calendar days of the invoice date stated above. Late payments may incur a statutory interest charge of 4% above the Bank of England base rate, in accordance with the Late Payment of Commercial Debts (Interest) Act 1998.</w:t>
      </w:r>
    </w:p>
    <w:p>
      <w:pPr>
        <w:pStyle w:val="BodyText"/>
      </w:pPr>
      <w:r>
        <w:rPr>
          <w:bCs/>
          <w:b/>
        </w:rPr>
        <w:t xml:space="preserve">Bank Transfer Details:</w:t>
      </w:r>
    </w:p>
    <w:p>
      <w:pPr>
        <w:numPr>
          <w:ilvl w:val="0"/>
          <w:numId w:val="1001"/>
        </w:numPr>
        <w:pStyle w:val="Compact"/>
      </w:pPr>
      <w:r>
        <w:t xml:space="preserve">Bank: NatWest – Birmingham City Branch</w:t>
      </w:r>
    </w:p>
    <w:p>
      <w:pPr>
        <w:numPr>
          <w:ilvl w:val="0"/>
          <w:numId w:val="1001"/>
        </w:numPr>
        <w:pStyle w:val="Compact"/>
      </w:pPr>
      <w:r>
        <w:t xml:space="preserve">Sort Code: 60-93-80</w:t>
      </w:r>
    </w:p>
    <w:p>
      <w:pPr>
        <w:numPr>
          <w:ilvl w:val="0"/>
          <w:numId w:val="1001"/>
        </w:numPr>
        <w:pStyle w:val="Compact"/>
      </w:pPr>
      <w:r>
        <w:t xml:space="preserve">Account Number: 50123456</w:t>
      </w:r>
    </w:p>
    <w:p>
      <w:pPr>
        <w:numPr>
          <w:ilvl w:val="0"/>
          <w:numId w:val="1001"/>
        </w:numPr>
        <w:pStyle w:val="Compact"/>
      </w:pPr>
      <w:r>
        <w:t xml:space="preserve">Account Name: Birmingham Spark Electrical Ltd</w:t>
      </w:r>
    </w:p>
    <w:p>
      <w:pPr>
        <w:numPr>
          <w:ilvl w:val="0"/>
          <w:numId w:val="1001"/>
        </w:numPr>
        <w:pStyle w:val="Compact"/>
      </w:pPr>
      <w:r>
        <w:t xml:space="preserve">Reference: BSE-2025-0487</w:t>
      </w:r>
    </w:p>
    <w:p>
      <w:pPr>
        <w:pStyle w:val="FirstParagraph"/>
      </w:pPr>
      <w:r>
        <w:t xml:space="preserve">All electrical work described in this Invoice has been carried out by fully qualified and NICEIC-registered electricians in strict compliance with the IET Wiring Regulations (BS 7671:2018) and Part P of the Building Regulations (England and Wales). A Building Regulations Compliance Certificate has been submitted to Birmingham City Council on behalf of the client. The EICR and all test records are available for download from our client portal.</w:t>
      </w:r>
    </w:p>
    <w:p>
      <w:pPr>
        <w:pStyle w:val="BodyText"/>
      </w:pPr>
      <w:r>
        <w:t xml:space="preserve">Please note that this Invoice covers all materials, labour, and professional services rendered by our electrician team at the specified Birmingham, United Kingdom address. Any additional work requested after the completion of the primary scope will be invoiced separately. All workmanship is guaranteed for a period of twelve (12) months from the date of completion, and all manufacturer warranties on supplied components remain in full effect.</w:t>
      </w:r>
    </w:p>
    <w:p>
      <w:pPr>
        <w:pStyle w:val="BodyText"/>
      </w:pPr>
      <w:r>
        <w:t xml:space="preserve">If you have any queries regarding this Invoice or the electrician services provided, please contact our accounts department at invoices@birminghamspark.co.uk or telephone 0121 496 0000 during business hours (Monday to Friday, 08:00–17:30 GMT). We appreciate your continued trust in Birmingham Spark Electrical Ltd as your trusted electrician in Birmingham, United Kingdom.</w:t>
      </w:r>
    </w:p>
    <w:bookmarkEnd w:id="24"/>
    <w:p>
      <w:pPr>
        <w:pStyle w:val="BodyText"/>
      </w:pPr>
      <w:r>
        <w:t xml:space="preserve">Birmingham Spark Electrical Ltd | Registered in England &amp; Wales No. 09876543 | VAT No. GB 123 4567 89</w:t>
      </w:r>
    </w:p>
    <w:p>
      <w:pPr>
        <w:pStyle w:val="BodyText"/>
      </w:pPr>
      <w:r>
        <w:t xml:space="preserve">NICEIC Approved Contractor | CHAS Accredited | Gas Safe Registered (for associated services)</w:t>
      </w:r>
    </w:p>
    <w:p>
      <w:pPr>
        <w:pStyle w:val="BodyText"/>
      </w:pPr>
      <w:r>
        <w:t xml:space="preserve">This Invoice is valid for 12 months from the date of issue. Please retain for your records.</w:t>
      </w:r>
    </w:p>
    <w:p>
      <w:pPr>
        <w:pStyle w:val="BodyText"/>
      </w:pPr>
      <w:r>
        <w:t xml:space="preserve">Thank you for choosing Birmingham Spark Electrical Ltd – your trusted electrician in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Birmingham, United Kingdom</dc:title>
  <dc:creator/>
  <dc:language>en-GB</dc:language>
  <cp:keywords/>
  <dcterms:created xsi:type="dcterms:W3CDTF">2026-10-10T07:36:09Z</dcterms:created>
  <dcterms:modified xsi:type="dcterms:W3CDTF">2026-10-10T07:36:09Z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