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Miami,</w:t>
      </w:r>
      <w:r>
        <w:t xml:space="preserve"> </w:t>
      </w:r>
      <w:r>
        <w:t xml:space="preserve">United</w:t>
      </w:r>
      <w:r>
        <w:t xml:space="preserve"> </w:t>
      </w:r>
      <w:r>
        <w:t xml:space="preserve">States</w:t>
      </w:r>
    </w:p>
    <w:p>
      <w:pPr>
        <w:pStyle w:val="FirstParagraph"/>
      </w:pPr>
      <w:r>
        <w:t xml:space="preserve">INVOICE</w:t>
      </w:r>
    </w:p>
    <w:p>
      <w:pPr>
        <w:pStyle w:val="BodyText"/>
      </w:pPr>
      <w:r>
        <w:t xml:space="preserve">ELECTRICIAN SERVICES</w:t>
      </w:r>
    </w:p>
    <w:bookmarkStart w:id="20" w:name="invoice-number"/>
    <w:p>
      <w:pPr>
        <w:pStyle w:val="Heading3"/>
      </w:pPr>
      <w:r>
        <w:t xml:space="preserve">Invoice Number:</w:t>
      </w:r>
    </w:p>
    <w:p>
      <w:pPr>
        <w:pStyle w:val="FirstParagraph"/>
      </w:pPr>
      <w:r>
        <w:t xml:space="preserve">INV-2025-04871</w:t>
      </w:r>
    </w:p>
    <w:bookmarkEnd w:id="20"/>
    <w:bookmarkStart w:id="21" w:name="issue-date"/>
    <w:p>
      <w:pPr>
        <w:pStyle w:val="Heading3"/>
      </w:pPr>
      <w:r>
        <w:t xml:space="preserve">Issue Date:</w:t>
      </w:r>
    </w:p>
    <w:p>
      <w:pPr>
        <w:pStyle w:val="FirstParagraph"/>
      </w:pPr>
      <w:r>
        <w:t xml:space="preserve">June 12, 2025</w:t>
      </w:r>
    </w:p>
    <w:bookmarkEnd w:id="21"/>
    <w:bookmarkStart w:id="22" w:name="due-date"/>
    <w:p>
      <w:pPr>
        <w:pStyle w:val="Heading3"/>
      </w:pPr>
      <w:r>
        <w:t xml:space="preserve">Due Date:</w:t>
      </w:r>
    </w:p>
    <w:p>
      <w:pPr>
        <w:pStyle w:val="FirstParagraph"/>
      </w:pPr>
      <w:r>
        <w:t xml:space="preserve">July 12, 2025</w:t>
      </w:r>
    </w:p>
    <w:bookmarkEnd w:id="22"/>
    <w:bookmarkStart w:id="23" w:name="payment-terms"/>
    <w:p>
      <w:pPr>
        <w:pStyle w:val="Heading3"/>
      </w:pPr>
      <w:r>
        <w:t xml:space="preserve">Payment Terms:</w:t>
      </w:r>
    </w:p>
    <w:p>
      <w:pPr>
        <w:pStyle w:val="FirstParagraph"/>
      </w:pPr>
      <w:r>
        <w:t xml:space="preserve">Net 30 Days</w:t>
      </w:r>
    </w:p>
    <w:bookmarkEnd w:id="23"/>
    <w:bookmarkStart w:id="24" w:name="electrician-service-provider"/>
    <w:p>
      <w:pPr>
        <w:pStyle w:val="Heading2"/>
      </w:pPr>
      <w:r>
        <w:t xml:space="preserve">Electrician / Service Provider</w:t>
      </w:r>
    </w:p>
    <w:p>
      <w:pPr>
        <w:pStyle w:val="FirstParagraph"/>
      </w:pPr>
      <w:r>
        <w:rPr>
          <w:bCs/>
          <w:b/>
        </w:rPr>
        <w:t xml:space="preserve">South Florida Master Electrician Services, LLC</w:t>
      </w:r>
    </w:p>
    <w:p>
      <w:pPr>
        <w:pStyle w:val="BodyText"/>
      </w:pPr>
      <w:r>
        <w:t xml:space="preserve">2847 SW 8th Street, Suite 410</w:t>
      </w:r>
    </w:p>
    <w:p>
      <w:pPr>
        <w:pStyle w:val="BodyText"/>
      </w:pPr>
      <w:r>
        <w:t xml:space="preserve">Miami, Florida 33135</w:t>
      </w:r>
    </w:p>
    <w:p>
      <w:pPr>
        <w:pStyle w:val="BodyText"/>
      </w:pPr>
      <w:r>
        <w:t xml:space="preserve">United States</w:t>
      </w:r>
    </w:p>
    <w:p>
      <w:pPr>
        <w:pStyle w:val="BodyText"/>
      </w:pPr>
      <w:r>
        <w:t xml:space="preserve">Phone: (305) 555-0192</w:t>
      </w:r>
    </w:p>
    <w:p>
      <w:pPr>
        <w:pStyle w:val="BodyText"/>
      </w:pPr>
      <w:r>
        <w:t xml:space="preserve">Email: billing@sfmasterelectrician.com</w:t>
      </w:r>
    </w:p>
    <w:p>
      <w:pPr>
        <w:pStyle w:val="BodyText"/>
      </w:pPr>
      <w:r>
        <w:t xml:space="preserve">FL Electrical Contractor License: EC-13847291</w:t>
      </w:r>
    </w:p>
    <w:p>
      <w:pPr>
        <w:pStyle w:val="BodyText"/>
      </w:pPr>
      <w:r>
        <w:t xml:space="preserve">Federal EIN: 82-4471903</w:t>
      </w:r>
    </w:p>
    <w:bookmarkEnd w:id="24"/>
    <w:bookmarkStart w:id="25" w:name="bill-to-client"/>
    <w:p>
      <w:pPr>
        <w:pStyle w:val="Heading2"/>
      </w:pPr>
      <w:r>
        <w:t xml:space="preserve">Bill To / Client</w:t>
      </w:r>
    </w:p>
    <w:p>
      <w:pPr>
        <w:pStyle w:val="FirstParagraph"/>
      </w:pPr>
      <w:r>
        <w:rPr>
          <w:bCs/>
          <w:b/>
        </w:rPr>
        <w:t xml:space="preserve">Harborview Residential Properties, Inc.</w:t>
      </w:r>
    </w:p>
    <w:p>
      <w:pPr>
        <w:pStyle w:val="BodyText"/>
      </w:pPr>
      <w:r>
        <w:t xml:space="preserve">1420 Biscayne Boulevard, Floor 22</w:t>
      </w:r>
    </w:p>
    <w:p>
      <w:pPr>
        <w:pStyle w:val="BodyText"/>
      </w:pPr>
      <w:r>
        <w:t xml:space="preserve">Miami, Florida 33132</w:t>
      </w:r>
    </w:p>
    <w:p>
      <w:pPr>
        <w:pStyle w:val="BodyText"/>
      </w:pPr>
      <w:r>
        <w:t xml:space="preserve">United States</w:t>
      </w:r>
    </w:p>
    <w:p>
      <w:pPr>
        <w:pStyle w:val="BodyText"/>
      </w:pPr>
      <w:r>
        <w:t xml:space="preserve">Phone: (305) 555-7743</w:t>
      </w:r>
    </w:p>
    <w:p>
      <w:pPr>
        <w:pStyle w:val="BodyText"/>
      </w:pPr>
      <w:r>
        <w:t xml:space="preserve">Email: accounts@harborviewresidential.com</w:t>
      </w:r>
    </w:p>
    <w:p>
      <w:pPr>
        <w:pStyle w:val="BodyText"/>
      </w:pPr>
      <w:r>
        <w:t xml:space="preserve">Client Reference: HRP-2025-0091</w:t>
      </w:r>
    </w:p>
    <w:bookmarkEnd w:id="25"/>
    <w:bookmarkStart w:id="28" w:name="Xfda7b0c73b8e54c86721d725b7634d6bea03dbb"/>
    <w:p>
      <w:pPr>
        <w:pStyle w:val="Heading2"/>
      </w:pPr>
      <w:r>
        <w:t xml:space="preserve">Description of Electrician Services Rendered</w:t>
      </w:r>
    </w:p>
    <w:p>
      <w:pPr>
        <w:pStyle w:val="FirstParagraph"/>
      </w:pPr>
      <w:r>
        <w:t xml:space="preserve">The following Invoice covers professional electrician work performed at the client's residential property located at 7842 Coral Way, Miami, United States. All electrical services were carried out in full compliance with the Florida Electrical Code, the National Electrical Code (NEC) 2023 edition, and all applicable municipal regulations governing electrical installations in the City of Miami, Florida.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Electrician Service Description</w:t>
            </w:r>
          </w:p>
        </w:tc>
        <w:tc>
          <w:tcPr/>
          <w:p>
            <w:pPr>
              <w:pStyle w:val="Compact"/>
              <w:jc w:val="left"/>
            </w:pPr>
            <w:r>
              <w:t xml:space="preserve">Qty</w:t>
            </w:r>
          </w:p>
        </w:tc>
        <w:tc>
          <w:tcPr/>
          <w:p>
            <w:pPr>
              <w:pStyle w:val="Compact"/>
              <w:jc w:val="left"/>
            </w:pPr>
            <w:r>
              <w:t xml:space="preserve">Unit Rate</w:t>
            </w:r>
          </w:p>
        </w:tc>
        <w:tc>
          <w:tcPr/>
          <w:p>
            <w:pPr>
              <w:pStyle w:val="Compact"/>
              <w:jc w:val="left"/>
            </w:pPr>
            <w:r>
              <w:t xml:space="preserve">Amount</w:t>
            </w:r>
          </w:p>
        </w:tc>
      </w:tr>
      <w:tr>
        <w:tc>
          <w:tcPr/>
          <w:p>
            <w:pPr>
              <w:pStyle w:val="Compact"/>
              <w:jc w:val="left"/>
            </w:pPr>
            <w:r>
              <w:t xml:space="preserve">01</w:t>
            </w:r>
          </w:p>
        </w:tc>
        <w:tc>
          <w:tcPr/>
          <w:p>
            <w:pPr>
              <w:pStyle w:val="Compact"/>
              <w:jc w:val="left"/>
            </w:pPr>
            <w:r>
              <w:t xml:space="preserve">Complete electrical panel upgrade from 100-amp to 200-amp service; includes removal of legacy panel, installation of new Square D QO200 panel, main breaker, and all required conduit and wiring. Performed by licensed master electrician in Miami, United States.</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02</w:t>
            </w:r>
          </w:p>
        </w:tc>
        <w:tc>
          <w:tcPr/>
          <w:p>
            <w:pPr>
              <w:pStyle w:val="Compact"/>
              <w:jc w:val="left"/>
            </w:pPr>
            <w:r>
              <w:t xml:space="preserve">Installation of 14 new GFCI-protected duplex receptacles throughout kitchen and bathroom areas; includes in-wall wiring, box mounting, and code-compliant grounding per NEC Article 210.8 as enforced in Miami, Florida.</w:t>
            </w:r>
          </w:p>
        </w:tc>
        <w:tc>
          <w:tcPr/>
          <w:p>
            <w:pPr>
              <w:pStyle w:val="Compact"/>
              <w:jc w:val="left"/>
            </w:pPr>
            <w:r>
              <w:t xml:space="preserve">14</w:t>
            </w:r>
          </w:p>
        </w:tc>
        <w:tc>
          <w:tcPr/>
          <w:p>
            <w:pPr>
              <w:pStyle w:val="Compact"/>
              <w:jc w:val="left"/>
            </w:pPr>
            <w:r>
              <w:t xml:space="preserve">$85.00</w:t>
            </w:r>
          </w:p>
        </w:tc>
        <w:tc>
          <w:tcPr/>
          <w:p>
            <w:pPr>
              <w:pStyle w:val="Compact"/>
              <w:jc w:val="left"/>
            </w:pPr>
            <w:r>
              <w:t xml:space="preserve">$1,190.00</w:t>
            </w:r>
          </w:p>
        </w:tc>
      </w:tr>
      <w:tr>
        <w:tc>
          <w:tcPr/>
          <w:p>
            <w:pPr>
              <w:pStyle w:val="Compact"/>
              <w:jc w:val="left"/>
            </w:pPr>
            <w:r>
              <w:t xml:space="preserve">03</w:t>
            </w:r>
          </w:p>
        </w:tc>
        <w:tc>
          <w:tcPr/>
          <w:p>
            <w:pPr>
              <w:pStyle w:val="Compact"/>
              <w:jc w:val="left"/>
            </w:pPr>
            <w:r>
              <w:t xml:space="preserve">Replacement of aging aluminum branch circuit wiring (12 AWG) with copper THHN/THWN-2 wiring in three bedroom circuits; includes fish-tape pulling, wire nuts, and terminal connections. Electrician work performed to exceed minimum code standards.</w:t>
            </w:r>
          </w:p>
        </w:tc>
        <w:tc>
          <w:tcPr/>
          <w:p>
            <w:pPr>
              <w:pStyle w:val="Compact"/>
              <w:jc w:val="left"/>
            </w:pPr>
            <w:r>
              <w:t xml:space="preserve">3</w:t>
            </w:r>
          </w:p>
        </w:tc>
        <w:tc>
          <w:tcPr/>
          <w:p>
            <w:pPr>
              <w:pStyle w:val="Compact"/>
              <w:jc w:val="left"/>
            </w:pPr>
            <w:r>
              <w:t xml:space="preserve">$420.00</w:t>
            </w:r>
          </w:p>
        </w:tc>
        <w:tc>
          <w:tcPr/>
          <w:p>
            <w:pPr>
              <w:pStyle w:val="Compact"/>
              <w:jc w:val="left"/>
            </w:pPr>
            <w:r>
              <w:t xml:space="preserve">$1,260.00</w:t>
            </w:r>
          </w:p>
        </w:tc>
      </w:tr>
      <w:tr>
        <w:tc>
          <w:tcPr/>
          <w:p>
            <w:pPr>
              <w:pStyle w:val="Compact"/>
              <w:jc w:val="left"/>
            </w:pPr>
            <w:r>
              <w:t xml:space="preserve">04</w:t>
            </w:r>
          </w:p>
        </w:tc>
        <w:tc>
          <w:tcPr/>
          <w:p>
            <w:pPr>
              <w:pStyle w:val="Compact"/>
              <w:jc w:val="left"/>
            </w:pPr>
            <w:r>
              <w:t xml:space="preserve">Installation and configuration of a 6.5-kilowatt whole-home surge protection device (SPD) at the main service panel; includes Type 1 and Type 2 protection, grounding electrode conductor bonding, and manufacturer warranty registration. Critical for Miami, United States hurricane and lightning season.</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05</w:t>
            </w:r>
          </w:p>
        </w:tc>
        <w:tc>
          <w:tcPr/>
          <w:p>
            <w:pPr>
              <w:pStyle w:val="Compact"/>
              <w:jc w:val="left"/>
            </w:pPr>
            <w:r>
              <w:t xml:space="preserve">Diagnostic inspection and thermal imaging scan of all 42 circuit breakers, junction boxes, and load centers; identification of two overheating connections and one corroded neutral bus bar. Electrician provided written report with photographs and remediation recommendations.</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06</w:t>
            </w:r>
          </w:p>
        </w:tc>
        <w:tc>
          <w:tcPr/>
          <w:p>
            <w:pPr>
              <w:pStyle w:val="Compact"/>
              <w:jc w:val="left"/>
            </w:pPr>
            <w:r>
              <w:t xml:space="preserve">Installation of 6 recessed LED lighting fixtures (4-inch, 1200-lumen, 3000K) in living room and dining area; includes new 14 AWG NM-B cable runs, junction box installation, and dimmer switch integration. Electrician ensured all fixtures are rated for damp locations per Miami climate requirements.</w:t>
            </w:r>
          </w:p>
        </w:tc>
        <w:tc>
          <w:tcPr/>
          <w:p>
            <w:pPr>
              <w:pStyle w:val="Compact"/>
              <w:jc w:val="left"/>
            </w:pPr>
            <w:r>
              <w:t xml:space="preserve">6</w:t>
            </w:r>
          </w:p>
        </w:tc>
        <w:tc>
          <w:tcPr/>
          <w:p>
            <w:pPr>
              <w:pStyle w:val="Compact"/>
              <w:jc w:val="left"/>
            </w:pPr>
            <w:r>
              <w:t xml:space="preserve">$145.00</w:t>
            </w:r>
          </w:p>
        </w:tc>
        <w:tc>
          <w:tcPr/>
          <w:p>
            <w:pPr>
              <w:pStyle w:val="Compact"/>
              <w:jc w:val="left"/>
            </w:pPr>
            <w:r>
              <w:t xml:space="preserve">$870.00</w:t>
            </w:r>
          </w:p>
        </w:tc>
      </w:tr>
      <w:tr>
        <w:tc>
          <w:tcPr/>
          <w:p>
            <w:pPr>
              <w:pStyle w:val="Compact"/>
              <w:jc w:val="left"/>
            </w:pPr>
            <w:r>
              <w:t xml:space="preserve">07</w:t>
            </w:r>
          </w:p>
        </w:tc>
        <w:tc>
          <w:tcPr/>
          <w:p>
            <w:pPr>
              <w:pStyle w:val="Compact"/>
              <w:jc w:val="left"/>
            </w:pPr>
            <w:r>
              <w:t xml:space="preserve">Permit acquisition and municipal inspection coordination with the City of Miami Department of Building; includes filing of electrical permit application, scheduling of rough-in and final inspections, and payment of all applicable Miami, Florida municipal fees.</w:t>
            </w:r>
          </w:p>
        </w:tc>
        <w:tc>
          <w:tcPr/>
          <w:p>
            <w:pPr>
              <w:pStyle w:val="Compact"/>
              <w:jc w:val="left"/>
            </w:pPr>
            <w:r>
              <w:t xml:space="preserve">1</w:t>
            </w:r>
          </w:p>
        </w:tc>
        <w:tc>
          <w:tcPr/>
          <w:p>
            <w:pPr>
              <w:pStyle w:val="Compact"/>
              <w:jc w:val="left"/>
            </w:pPr>
            <w:r>
              <w:t xml:space="preserve">$275.00</w:t>
            </w:r>
          </w:p>
        </w:tc>
        <w:tc>
          <w:tcPr/>
          <w:p>
            <w:pPr>
              <w:pStyle w:val="Compact"/>
              <w:jc w:val="left"/>
            </w:pPr>
            <w:r>
              <w:t xml:space="preserve">$275.00</w:t>
            </w:r>
          </w:p>
        </w:tc>
      </w:tr>
      <w:tr>
        <w:tc>
          <w:tcPr/>
          <w:p>
            <w:pPr>
              <w:pStyle w:val="Compact"/>
              <w:jc w:val="left"/>
            </w:pPr>
            <w:r>
              <w:t xml:space="preserve">08</w:t>
            </w:r>
          </w:p>
        </w:tc>
        <w:tc>
          <w:tcPr/>
          <w:p>
            <w:pPr>
              <w:pStyle w:val="Compact"/>
              <w:jc w:val="left"/>
            </w:pPr>
            <w:r>
              <w:t xml:space="preserve">Travel and mobilization fee for electrician crew (2 technicians, 1 journeyman) to the client's property in the Coral Way neighborhood, Miami, United States; includes equipment transport, safety gear, and on-site setup.</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$7,625.00</w:t>
            </w:r>
          </w:p>
        </w:tc>
      </w:tr>
      <w:tr>
        <w:tc>
          <w:tcPr/>
          <w:p>
            <w:pPr>
              <w:pStyle w:val="Compact"/>
              <w:jc w:val="left"/>
            </w:pPr>
            <w:r>
              <w:t xml:space="preserve">Florida State Sales Tax (6.5%)</w:t>
            </w:r>
          </w:p>
        </w:tc>
        <w:tc>
          <w:tcPr/>
          <w:p>
            <w:pPr>
              <w:pStyle w:val="Compact"/>
              <w:jc w:val="right"/>
            </w:pPr>
            <w:r>
              <w:t xml:space="preserve">$495.63</w:t>
            </w:r>
          </w:p>
        </w:tc>
      </w:tr>
      <w:tr>
        <w:tc>
          <w:tcPr/>
          <w:p>
            <w:pPr>
              <w:pStyle w:val="Compact"/>
              <w:jc w:val="left"/>
            </w:pPr>
            <w:r>
              <w:t xml:space="preserve">Miami-Dade County Surcharge (0.5%)</w:t>
            </w:r>
          </w:p>
        </w:tc>
        <w:tc>
          <w:tcPr/>
          <w:p>
            <w:pPr>
              <w:pStyle w:val="Compact"/>
              <w:jc w:val="right"/>
            </w:pPr>
            <w:r>
              <w:t xml:space="preserve">$38.13</w:t>
            </w:r>
          </w:p>
        </w:tc>
      </w:tr>
      <w:tr>
        <w:tc>
          <w:tcPr/>
          <w:p>
            <w:pPr>
              <w:pStyle w:val="Compact"/>
              <w:jc w:val="left"/>
            </w:pPr>
            <w:r>
              <w:t xml:space="preserve">Early Payment Discount (2% if paid within 10 days)</w:t>
            </w:r>
          </w:p>
        </w:tc>
        <w:tc>
          <w:tcPr/>
          <w:p>
            <w:pPr>
              <w:pStyle w:val="Compact"/>
              <w:jc w:val="right"/>
            </w:pPr>
            <w:r>
              <w:t xml:space="preserve">-$152.50</w:t>
            </w:r>
          </w:p>
        </w:tc>
      </w:tr>
      <w:tr>
        <w:tc>
          <w:tcPr/>
          <w:p>
            <w:pPr>
              <w:pStyle w:val="Compact"/>
              <w:jc w:val="left"/>
            </w:pPr>
            <w:r>
              <w:t xml:space="preserve">Grand Total Due</w:t>
            </w:r>
          </w:p>
        </w:tc>
        <w:tc>
          <w:tcPr/>
          <w:p>
            <w:pPr>
              <w:pStyle w:val="Compact"/>
              <w:jc w:val="right"/>
            </w:pPr>
            <w:r>
              <w:t xml:space="preserve">$8,006.26</w:t>
            </w:r>
          </w:p>
        </w:tc>
      </w:tr>
    </w:tbl>
    <w:bookmarkStart w:id="26" w:name="X591016d9779fec5af853371714155c35e389a80"/>
    <w:p>
      <w:pPr>
        <w:pStyle w:val="Heading3"/>
      </w:pPr>
      <w:r>
        <w:t xml:space="preserve">Invoice Notes &amp; Electrician Service Details</w:t>
      </w:r>
    </w:p>
    <w:p>
      <w:pPr>
        <w:pStyle w:val="FirstParagraph"/>
      </w:pPr>
      <w:r>
        <w:t xml:space="preserve">This Invoice is issued by South Florida Master Electrician Services, LLC, a licensed and insured electrician firm operating in Miami, United States. All work described herein was performed by a Florida-licensed Master Electrician (License EC-13847291) and supervised by a Journeyman Electrician. The electrician team adhered to all OSHA safety standards, Florida Building Code – Electrical (FBC), and the 2023 National Electrical Code throughout the duration of the project.</w:t>
      </w:r>
    </w:p>
    <w:p>
      <w:pPr>
        <w:pStyle w:val="BodyText"/>
      </w:pPr>
      <w:r>
        <w:t xml:space="preserve">All materials used are UL-listed and approved for use in the State of Florida. The surge protection device and all wiring components carry a minimum 10-year manufacturer warranty. The electrician's workmanship is guaranteed for a period of two (2) years from the date of final inspection sign-off by the City of Miami.</w:t>
      </w:r>
    </w:p>
    <w:p>
      <w:pPr>
        <w:pStyle w:val="BodyText"/>
      </w:pPr>
      <w:r>
        <w:t xml:space="preserve">Payment may be made via ACH transfer, certified check, or corporate credit card. Please reference Invoice Number INV-2025-04871 on all remittances. For questions regarding this electrician service invoice, contact our billing department in Miami, United States at (305) 555-0192.</w:t>
      </w:r>
    </w:p>
    <w:bookmarkEnd w:id="26"/>
    <w:bookmarkStart w:id="27" w:name="terms-conditions-of-this-invoice"/>
    <w:p>
      <w:pPr>
        <w:pStyle w:val="Heading3"/>
      </w:pPr>
      <w:r>
        <w:t xml:space="preserve">Terms &amp; Conditions of This Invoice</w:t>
      </w:r>
    </w:p>
    <w:p>
      <w:pPr>
        <w:numPr>
          <w:ilvl w:val="0"/>
          <w:numId w:val="1001"/>
        </w:numPr>
        <w:pStyle w:val="Compact"/>
      </w:pPr>
      <w:r>
        <w:t xml:space="preserve">This Invoice is due within thirty (30) calendar days of the issue date. Late payments will incur a 1.5% monthly interest charge as permitted under Florida Statute Chapter 559.</w:t>
      </w:r>
    </w:p>
    <w:p>
      <w:pPr>
        <w:numPr>
          <w:ilvl w:val="0"/>
          <w:numId w:val="1001"/>
        </w:numPr>
        <w:pStyle w:val="Compact"/>
      </w:pPr>
      <w:r>
        <w:t xml:space="preserve">All electrician services rendered under this Invoice are subject to the Master Service Agreement dated March 3, 2025, between the parties.</w:t>
      </w:r>
    </w:p>
    <w:p>
      <w:pPr>
        <w:numPr>
          <w:ilvl w:val="0"/>
          <w:numId w:val="1001"/>
        </w:numPr>
        <w:pStyle w:val="Compact"/>
      </w:pPr>
      <w:r>
        <w:t xml:space="preserve">The electrician reserves the right to suspend any ongoing work if payment is not received by the due date stated on this Invoice.</w:t>
      </w:r>
    </w:p>
    <w:p>
      <w:pPr>
        <w:numPr>
          <w:ilvl w:val="0"/>
          <w:numId w:val="1001"/>
        </w:numPr>
        <w:pStyle w:val="Compact"/>
      </w:pPr>
      <w:r>
        <w:t xml:space="preserve">Any disputes arising from this Invoice shall be resolved through binding arbitration in Miami-Dade County, Florida, United States, in accordance with the Florida Arbitration Code.</w:t>
      </w:r>
    </w:p>
    <w:p>
      <w:pPr>
        <w:numPr>
          <w:ilvl w:val="0"/>
          <w:numId w:val="1001"/>
        </w:numPr>
        <w:pStyle w:val="Compact"/>
      </w:pPr>
      <w:r>
        <w:t xml:space="preserve">This Invoice does not constitute a warranty beyond the workmanship guarantee stated above. All manufacturer warranties on components are the sole responsibility of the respective manufacturers.</w:t>
      </w:r>
    </w:p>
    <w:p>
      <w:pPr>
        <w:numPr>
          <w:ilvl w:val="0"/>
          <w:numId w:val="1001"/>
        </w:numPr>
        <w:pStyle w:val="Compact"/>
      </w:pPr>
      <w:r>
        <w:t xml:space="preserve">The electrician firm maintains general liability insurance of $2,000,000 per occurrence and workers' compensation coverage for all personnel performing work in Miami, United States.</w:t>
      </w:r>
    </w:p>
    <w:p>
      <w:pPr>
        <w:numPr>
          <w:ilvl w:val="0"/>
          <w:numId w:val="1001"/>
        </w:numPr>
        <w:pStyle w:val="Compact"/>
      </w:pPr>
      <w:r>
        <w:t xml:space="preserve">Client acknowledges that all electrical work was performed in compliance with the City of Miami building and electrical codes, and that final inspection has been scheduled with the Miami Department of Building.</w:t>
      </w:r>
    </w:p>
    <w:bookmarkEnd w:id="27"/>
    <w:p>
      <w:pPr>
        <w:pStyle w:val="FirstParagraph"/>
      </w:pPr>
      <w:r>
        <w:rPr>
          <w:bCs/>
          <w:b/>
        </w:rPr>
        <w:t xml:space="preserve">South Florida Master Electrician Services, LLC</w:t>
      </w:r>
      <w:r>
        <w:t xml:space="preserve"> </w:t>
      </w:r>
      <w:r>
        <w:t xml:space="preserve">| 2847 SW 8th Street, Suite 410, Miami, FL 33135, United States</w:t>
      </w:r>
    </w:p>
    <w:p>
      <w:pPr>
        <w:pStyle w:val="BodyText"/>
      </w:pPr>
      <w:r>
        <w:t xml:space="preserve">Licensed Electrician Contractor in the State of Florida | EC-13847291 | Serving Miami, Miami Beach, Coral Gables, and all of Miami-Dade County</w:t>
      </w:r>
    </w:p>
    <w:p>
      <w:pPr>
        <w:pStyle w:val="BodyText"/>
      </w:pPr>
      <w:r>
        <w:t xml:space="preserve">This is an electronically generated Invoice and is valid without a physical signature. Thank you for choosing our electrician services in Miami, United States.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Miami, United States</dc:title>
  <dc:creator/>
  <dc:language>en</dc:language>
  <cp:keywords/>
  <dcterms:created xsi:type="dcterms:W3CDTF">2026-10-10T08:08:42Z</dcterms:created>
  <dcterms:modified xsi:type="dcterms:W3CDTF">2026-10-10T08:08:42Z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