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Electronics</w:t>
      </w:r>
      <w:r>
        <w:t xml:space="preserve"> </w:t>
      </w:r>
      <w:r>
        <w:t xml:space="preserve">Engineering</w:t>
      </w:r>
      <w:r>
        <w:t xml:space="preserve"> </w:t>
      </w:r>
      <w:r>
        <w:t xml:space="preserve">Services</w:t>
      </w:r>
    </w:p>
    <w:bookmarkStart w:id="20" w:name="X4066fbdeb843dad90710ccbc0a2229de90dba36"/>
    <w:p>
      <w:pPr>
        <w:pStyle w:val="Heading1"/>
      </w:pPr>
      <w:r>
        <w:t xml:space="preserve">Pacific Northwest Electronics Engineering</w:t>
      </w:r>
    </w:p>
    <w:p>
      <w:pPr>
        <w:pStyle w:val="FirstParagraph"/>
      </w:pPr>
      <w:r>
        <w:t xml:space="preserve">Professional Electronics Engineering Services</w:t>
      </w:r>
    </w:p>
    <w:p>
      <w:pPr>
        <w:pStyle w:val="BodyText"/>
      </w:pPr>
      <w:r>
        <w:t xml:space="preserve">1234 Innovation Drive, Suite 500</w:t>
      </w:r>
    </w:p>
    <w:p>
      <w:pPr>
        <w:pStyle w:val="BodyText"/>
      </w:pPr>
      <w:r>
        <w:t xml:space="preserve">Vancouver, BC V6B 2W9, Canada</w:t>
      </w:r>
    </w:p>
    <w:p>
      <w:pPr>
        <w:pStyle w:val="BodyText"/>
      </w:pPr>
      <w:r>
        <w:t xml:space="preserve">Phone: +1 (604) 555-0198</w:t>
      </w:r>
    </w:p>
    <w:p>
      <w:pPr>
        <w:pStyle w:val="BodyText"/>
      </w:pPr>
      <w:r>
        <w:t xml:space="preserve">Email: billing@pnwelectronics.ca</w:t>
      </w:r>
    </w:p>
    <w:p>
      <w:pPr>
        <w:pStyle w:val="BodyText"/>
      </w:pPr>
      <w:r>
        <w:t xml:space="preserve">Business Number: 123456789RC0001</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Issued:</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CAD (Canadian Dollars)</w:t>
            </w:r>
          </w:p>
        </w:tc>
      </w:tr>
    </w:tbl>
    <w:bookmarkEnd w:id="21"/>
    <w:bookmarkStart w:id="22" w:name="bill-to"/>
    <w:p>
      <w:pPr>
        <w:pStyle w:val="Heading3"/>
      </w:pPr>
      <w:r>
        <w:t xml:space="preserve">Bill To:</w:t>
      </w:r>
    </w:p>
    <w:p>
      <w:pPr>
        <w:pStyle w:val="FirstParagraph"/>
      </w:pPr>
      <w:r>
        <w:rPr>
          <w:bCs/>
          <w:b/>
        </w:rPr>
        <w:t xml:space="preserve">TechNova Solutions Inc.</w:t>
      </w:r>
    </w:p>
    <w:p>
      <w:pPr>
        <w:pStyle w:val="BodyText"/>
      </w:pPr>
      <w:r>
        <w:t xml:space="preserve">Attn: Procurement Department</w:t>
      </w:r>
    </w:p>
    <w:p>
      <w:pPr>
        <w:pStyle w:val="BodyText"/>
      </w:pPr>
      <w:r>
        <w:t xml:space="preserve">5678 Technology Boulevard</w:t>
      </w:r>
    </w:p>
    <w:p>
      <w:pPr>
        <w:pStyle w:val="BodyText"/>
      </w:pPr>
      <w:r>
        <w:t xml:space="preserve">Vancouver, BC V6E 4K2, Canada</w:t>
      </w:r>
    </w:p>
    <w:p>
      <w:pPr>
        <w:pStyle w:val="BodyText"/>
      </w:pPr>
      <w:r>
        <w:t xml:space="preserve">Phone: +1 (604) 555-0234</w:t>
      </w:r>
    </w:p>
    <w:p>
      <w:pPr>
        <w:pStyle w:val="BodyText"/>
      </w:pPr>
      <w:r>
        <w:t xml:space="preserve">Email: accounts.payable@technova.ca</w:t>
      </w:r>
    </w:p>
    <w:p>
      <w:pPr>
        <w:pStyle w:val="BodyText"/>
      </w:pPr>
      <w:r>
        <w:t xml:space="preserve">Business Number: 987654321RC0001</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Advanced PCB Design &amp; Embedded Systems Integration</w:t>
      </w:r>
    </w:p>
    <w:p>
      <w:pPr>
        <w:pStyle w:val="BodyText"/>
      </w:pPr>
      <w:r>
        <w:rPr>
          <w:bCs/>
          <w:b/>
        </w:rPr>
        <w:t xml:space="preserve">Project ID:</w:t>
      </w:r>
      <w:r>
        <w:t xml:space="preserve"> </w:t>
      </w:r>
      <w:r>
        <w:t xml:space="preserve">PNW-ENG-2024-042</w:t>
      </w:r>
    </w:p>
    <w:p>
      <w:pPr>
        <w:pStyle w:val="BodyText"/>
      </w:pPr>
      <w:r>
        <w:rPr>
          <w:bCs/>
          <w:b/>
        </w:rPr>
        <w:t xml:space="preserve">Location:</w:t>
      </w:r>
      <w:r>
        <w:t xml:space="preserve"> </w:t>
      </w:r>
      <w:r>
        <w:t xml:space="preserve">Vancouver, BC, Canada</w:t>
      </w:r>
    </w:p>
    <w:p>
      <w:pPr>
        <w:pStyle w:val="BodyText"/>
      </w:pPr>
      <w:r>
        <w:rPr>
          <w:bCs/>
          <w:b/>
        </w:rPr>
        <w:t xml:space="preserve">Service Period:</w:t>
      </w:r>
      <w:r>
        <w:t xml:space="preserve"> </w:t>
      </w:r>
      <w:r>
        <w:t xml:space="preserve">October 1, 2024 - November 10, 2024</w:t>
      </w:r>
    </w:p>
    <w:p>
      <w:pPr>
        <w:pStyle w:val="BodyText"/>
      </w:pPr>
      <w:r>
        <w:rPr>
          <w:bCs/>
          <w:b/>
        </w:rPr>
        <w:t xml:space="preserve">Contract Reference:</w:t>
      </w:r>
      <w:r>
        <w:t xml:space="preserve"> </w:t>
      </w:r>
      <w:r>
        <w:t xml:space="preserve">SOW-2024-089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Electronics Engineering Services</w:t>
            </w:r>
          </w:p>
        </w:tc>
        <w:tc>
          <w:tcPr/>
          <w:p>
            <w:pPr>
              <w:pStyle w:val="Compact"/>
              <w:jc w:val="left"/>
            </w:pPr>
            <w:r>
              <w:t xml:space="preserve">Hours/Qty</w:t>
            </w:r>
          </w:p>
        </w:tc>
        <w:tc>
          <w:tcPr/>
          <w:p>
            <w:pPr>
              <w:pStyle w:val="Compact"/>
              <w:jc w:val="left"/>
            </w:pPr>
            <w:r>
              <w:t xml:space="preserve">Rate (CAD)</w:t>
            </w:r>
          </w:p>
        </w:tc>
        <w:tc>
          <w:tcPr/>
          <w:p>
            <w:pPr>
              <w:pStyle w:val="Compact"/>
              <w:jc w:val="left"/>
            </w:pPr>
            <w:r>
              <w:t xml:space="preserve">Amount (CAD)</w:t>
            </w:r>
          </w:p>
        </w:tc>
        <w:tc>
          <w:tcPr/>
          <w:p>
            <w:pPr>
              <w:pStyle w:val="Compact"/>
              <w:jc w:val="left"/>
            </w:pPr>
            <w:r>
              <w:t xml:space="preserve">GST/HST</w:t>
            </w:r>
          </w:p>
        </w:tc>
      </w:tr>
      <w:tr>
        <w:tc>
          <w:tcPr/>
          <w:p>
            <w:pPr>
              <w:pStyle w:val="Compact"/>
              <w:jc w:val="left"/>
            </w:pPr>
            <w:r>
              <w:t xml:space="preserve">1</w:t>
            </w:r>
          </w:p>
        </w:tc>
        <w:tc>
          <w:tcPr/>
          <w:p>
            <w:pPr>
              <w:pStyle w:val="Compact"/>
              <w:jc w:val="left"/>
            </w:pPr>
            <w:r>
              <w:rPr>
                <w:bCs/>
                <w:b/>
              </w:rPr>
              <w:t xml:space="preserve">Senior Electronics Engineer - Circuit Design &amp; Analysis</w:t>
            </w:r>
            <w:r>
              <w:br/>
            </w:r>
            <w:r>
              <w:t xml:space="preserve">Comprehensive schematic design and component selection for high-frequency RF circuits. Includes simulation using industry-standard tools, thermal analysis, and power integrity verification. Services performed in accordance with Canadian electrical safety standards and engineering best practices applicable in Vancouver, BC.</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c>
          <w:tcPr/>
          <w:p>
            <w:pPr>
              <w:pStyle w:val="Compact"/>
              <w:jc w:val="left"/>
            </w:pPr>
            <w:r>
              <w:t xml:space="preserve">$560.00</w:t>
            </w:r>
          </w:p>
        </w:tc>
      </w:tr>
      <w:tr>
        <w:tc>
          <w:tcPr/>
          <w:p>
            <w:pPr>
              <w:pStyle w:val="Compact"/>
              <w:jc w:val="left"/>
            </w:pPr>
            <w:r>
              <w:t xml:space="preserve">2</w:t>
            </w:r>
          </w:p>
        </w:tc>
        <w:tc>
          <w:tcPr/>
          <w:p>
            <w:pPr>
              <w:pStyle w:val="Compact"/>
              <w:jc w:val="left"/>
            </w:pPr>
            <w:r>
              <w:rPr>
                <w:bCs/>
                <w:b/>
              </w:rPr>
              <w:t xml:space="preserve">Printed Circuit Board (PCB) Layout Engineering</w:t>
            </w:r>
            <w:r>
              <w:br/>
            </w:r>
            <w:r>
              <w:t xml:space="preserve">Multi-layer PCB layout design with impedance-controlled traces, differential pair routing, and high-speed signal integrity considerations. Design optimized for manufacturability (DFM) and testability (DFT). Includes generation of Gerber files, drill files, and assembly drawings compliant with IPC standards.</w:t>
            </w:r>
          </w:p>
        </w:tc>
        <w:tc>
          <w:tcPr/>
          <w:p>
            <w:pPr>
              <w:pStyle w:val="Compact"/>
              <w:jc w:val="left"/>
            </w:pPr>
            <w:r>
              <w:t xml:space="preserve">32.0</w:t>
            </w:r>
          </w:p>
        </w:tc>
        <w:tc>
          <w:tcPr/>
          <w:p>
            <w:pPr>
              <w:pStyle w:val="Compact"/>
              <w:jc w:val="left"/>
            </w:pPr>
            <w:r>
              <w:t xml:space="preserve">$165.00</w:t>
            </w:r>
          </w:p>
        </w:tc>
        <w:tc>
          <w:tcPr/>
          <w:p>
            <w:pPr>
              <w:pStyle w:val="Compact"/>
              <w:jc w:val="left"/>
            </w:pPr>
            <w:r>
              <w:t xml:space="preserve">$5,280.00</w:t>
            </w:r>
          </w:p>
        </w:tc>
        <w:tc>
          <w:tcPr/>
          <w:p>
            <w:pPr>
              <w:pStyle w:val="Compact"/>
              <w:jc w:val="left"/>
            </w:pPr>
            <w:r>
              <w:t xml:space="preserve">$422.40</w:t>
            </w:r>
          </w:p>
        </w:tc>
      </w:tr>
      <w:tr>
        <w:tc>
          <w:tcPr/>
          <w:p>
            <w:pPr>
              <w:pStyle w:val="Compact"/>
              <w:jc w:val="left"/>
            </w:pPr>
            <w:r>
              <w:t xml:space="preserve">3</w:t>
            </w:r>
          </w:p>
        </w:tc>
        <w:tc>
          <w:tcPr/>
          <w:p>
            <w:pPr>
              <w:pStyle w:val="Compact"/>
              <w:jc w:val="left"/>
            </w:pPr>
            <w:r>
              <w:rPr>
                <w:bCs/>
                <w:b/>
              </w:rPr>
              <w:t xml:space="preserve">Embedded Systems Firmware Development</w:t>
            </w:r>
            <w:r>
              <w:br/>
            </w:r>
            <w:r>
              <w:t xml:space="preserve">Low-level firmware development for ARM Cortex-M microcontrollers. Implementation of real-time operating system (RTOS) tasks, peripheral drivers, and communication protocols (I2C, SPI, UART, CAN). Code optimization for power efficiency and performance. Testing conducted on development boards in our Vancouver engineering laboratory.</w:t>
            </w:r>
          </w:p>
        </w:tc>
        <w:tc>
          <w:tcPr/>
          <w:p>
            <w:pPr>
              <w:pStyle w:val="Compact"/>
              <w:jc w:val="left"/>
            </w:pPr>
            <w:r>
              <w:t xml:space="preserve">28.0</w:t>
            </w:r>
          </w:p>
        </w:tc>
        <w:tc>
          <w:tcPr/>
          <w:p>
            <w:pPr>
              <w:pStyle w:val="Compact"/>
              <w:jc w:val="left"/>
            </w:pPr>
            <w:r>
              <w:t xml:space="preserve">$160.00</w:t>
            </w:r>
          </w:p>
        </w:tc>
        <w:tc>
          <w:tcPr/>
          <w:p>
            <w:pPr>
              <w:pStyle w:val="Compact"/>
              <w:jc w:val="left"/>
            </w:pPr>
            <w:r>
              <w:t xml:space="preserve">$4,480.00</w:t>
            </w:r>
          </w:p>
        </w:tc>
        <w:tc>
          <w:tcPr/>
          <w:p>
            <w:pPr>
              <w:pStyle w:val="Compact"/>
              <w:jc w:val="left"/>
            </w:pPr>
            <w:r>
              <w:t xml:space="preserve">$358.40</w:t>
            </w:r>
          </w:p>
        </w:tc>
      </w:tr>
      <w:tr>
        <w:tc>
          <w:tcPr/>
          <w:p>
            <w:pPr>
              <w:pStyle w:val="Compact"/>
              <w:jc w:val="left"/>
            </w:pPr>
            <w:r>
              <w:t xml:space="preserve">4</w:t>
            </w:r>
          </w:p>
        </w:tc>
        <w:tc>
          <w:tcPr/>
          <w:p>
            <w:pPr>
              <w:pStyle w:val="Compact"/>
              <w:jc w:val="left"/>
            </w:pPr>
            <w:r>
              <w:rPr>
                <w:bCs/>
                <w:b/>
              </w:rPr>
              <w:t xml:space="preserve">Hardware Testing &amp; Validation Engineering</w:t>
            </w:r>
            <w:r>
              <w:br/>
            </w:r>
            <w:r>
              <w:t xml:space="preserve">Comprehensive hardware testing including functional testing, environmental stress screening, and electromagnetic compatibility (EMC) pre-compliance testing. Use of oscilloscopes, logic analyzers, spectrum analyzers, and network analyzers. Documentation of test results and generation of engineering test reports.</w:t>
            </w:r>
          </w:p>
        </w:tc>
        <w:tc>
          <w:tcPr/>
          <w:p>
            <w:pPr>
              <w:pStyle w:val="Compact"/>
              <w:jc w:val="left"/>
            </w:pPr>
            <w:r>
              <w:t xml:space="preserve">24.0</w:t>
            </w:r>
          </w:p>
        </w:tc>
        <w:tc>
          <w:tcPr/>
          <w:p>
            <w:pPr>
              <w:pStyle w:val="Compact"/>
              <w:jc w:val="left"/>
            </w:pPr>
            <w:r>
              <w:t xml:space="preserve">$155.00</w:t>
            </w:r>
          </w:p>
        </w:tc>
        <w:tc>
          <w:tcPr/>
          <w:p>
            <w:pPr>
              <w:pStyle w:val="Compact"/>
              <w:jc w:val="left"/>
            </w:pPr>
            <w:r>
              <w:t xml:space="preserve">$3,720.00</w:t>
            </w:r>
          </w:p>
        </w:tc>
        <w:tc>
          <w:tcPr/>
          <w:p>
            <w:pPr>
              <w:pStyle w:val="Compact"/>
              <w:jc w:val="left"/>
            </w:pPr>
            <w:r>
              <w:t xml:space="preserve">$297.60</w:t>
            </w:r>
          </w:p>
        </w:tc>
      </w:tr>
      <w:tr>
        <w:tc>
          <w:tcPr/>
          <w:p>
            <w:pPr>
              <w:pStyle w:val="Compact"/>
              <w:jc w:val="left"/>
            </w:pPr>
            <w:r>
              <w:t xml:space="preserve">5</w:t>
            </w:r>
          </w:p>
        </w:tc>
        <w:tc>
          <w:tcPr/>
          <w:p>
            <w:pPr>
              <w:pStyle w:val="Compact"/>
              <w:jc w:val="left"/>
            </w:pPr>
            <w:r>
              <w:rPr>
                <w:bCs/>
                <w:b/>
              </w:rPr>
              <w:t xml:space="preserve">Engineering Documentation &amp; Technical Reporting</w:t>
            </w:r>
            <w:r>
              <w:br/>
            </w:r>
            <w:r>
              <w:t xml:space="preserve">Preparation of detailed engineering documentation including design specifications, bill of materials (BOM), assembly instructions, and user manuals. Documentation prepared in accordance with Canadian engineering standards and client requirements. Includes revision control and version management.</w:t>
            </w:r>
          </w:p>
        </w:tc>
        <w:tc>
          <w:tcPr/>
          <w:p>
            <w:pPr>
              <w:pStyle w:val="Compact"/>
              <w:jc w:val="left"/>
            </w:pPr>
            <w:r>
              <w:t xml:space="preserve">16.0</w:t>
            </w:r>
          </w:p>
        </w:tc>
        <w:tc>
          <w:tcPr/>
          <w:p>
            <w:pPr>
              <w:pStyle w:val="Compact"/>
              <w:jc w:val="left"/>
            </w:pPr>
            <w:r>
              <w:t xml:space="preserve">$145.00</w:t>
            </w:r>
          </w:p>
        </w:tc>
        <w:tc>
          <w:tcPr/>
          <w:p>
            <w:pPr>
              <w:pStyle w:val="Compact"/>
              <w:jc w:val="left"/>
            </w:pPr>
            <w:r>
              <w:t xml:space="preserve">$2,320.00</w:t>
            </w:r>
          </w:p>
        </w:tc>
        <w:tc>
          <w:tcPr/>
          <w:p>
            <w:pPr>
              <w:pStyle w:val="Compact"/>
              <w:jc w:val="left"/>
            </w:pPr>
            <w:r>
              <w:t xml:space="preserve">$185.60</w:t>
            </w:r>
          </w:p>
        </w:tc>
      </w:tr>
      <w:tr>
        <w:tc>
          <w:tcPr/>
          <w:p>
            <w:pPr>
              <w:pStyle w:val="Compact"/>
              <w:jc w:val="left"/>
            </w:pPr>
            <w:r>
              <w:t xml:space="preserve">6</w:t>
            </w:r>
          </w:p>
        </w:tc>
        <w:tc>
          <w:tcPr/>
          <w:p>
            <w:pPr>
              <w:pStyle w:val="Compact"/>
              <w:jc w:val="left"/>
            </w:pPr>
            <w:r>
              <w:rPr>
                <w:bCs/>
                <w:b/>
              </w:rPr>
              <w:t xml:space="preserve">Project Management &amp; Client Consultation</w:t>
            </w:r>
            <w:r>
              <w:br/>
            </w:r>
            <w:r>
              <w:t xml:space="preserve">Project coordination, progress reporting, and technical consultation meetings. Regular communication with client stakeholders in Vancouver regarding project milestones, risk assessment, and technical decision-making. Includes preparation of status reports and engineering review presentations.</w:t>
            </w:r>
          </w:p>
        </w:tc>
        <w:tc>
          <w:tcPr/>
          <w:p>
            <w:pPr>
              <w:pStyle w:val="Compact"/>
              <w:jc w:val="left"/>
            </w:pPr>
            <w:r>
              <w:t xml:space="preserve">12.0</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$144.00</w:t>
            </w:r>
          </w:p>
        </w:tc>
      </w:tr>
      <w:tr>
        <w:tc>
          <w:tcPr/>
          <w:p>
            <w:pPr>
              <w:pStyle w:val="Compact"/>
              <w:jc w:val="left"/>
            </w:pPr>
            <w:r>
              <w:t xml:space="preserve">7</w:t>
            </w:r>
          </w:p>
        </w:tc>
        <w:tc>
          <w:tcPr/>
          <w:p>
            <w:pPr>
              <w:pStyle w:val="Compact"/>
              <w:jc w:val="left"/>
            </w:pPr>
            <w:r>
              <w:rPr>
                <w:bCs/>
                <w:b/>
              </w:rPr>
              <w:t xml:space="preserve">Travel &amp; Site Visit Expenses</w:t>
            </w:r>
            <w:r>
              <w:br/>
            </w:r>
            <w:r>
              <w:t xml:space="preserve">Travel expenses for on-site engineering consultation at client facilities in Vancouver, BC. Includes transportation, parking, and incidental expenses as documented and approved per the service agreement.</w:t>
            </w:r>
          </w:p>
        </w:tc>
        <w:tc>
          <w:tcPr/>
          <w:p>
            <w:pPr>
              <w:pStyle w:val="Compact"/>
              <w:jc w:val="left"/>
            </w:pPr>
            <w:r>
              <w:t xml:space="preserve">1.0</w:t>
            </w:r>
          </w:p>
        </w:tc>
        <w:tc>
          <w:tcPr/>
          <w:p>
            <w:pPr>
              <w:pStyle w:val="Compact"/>
              <w:jc w:val="left"/>
            </w:pPr>
            <w:r>
              <w:t xml:space="preserve">$285.50</w:t>
            </w:r>
          </w:p>
        </w:tc>
        <w:tc>
          <w:tcPr/>
          <w:p>
            <w:pPr>
              <w:pStyle w:val="Compact"/>
              <w:jc w:val="left"/>
            </w:pPr>
            <w:r>
              <w:t xml:space="preserve">$285.50</w:t>
            </w:r>
          </w:p>
        </w:tc>
        <w:tc>
          <w:tcPr/>
          <w:p>
            <w:pPr>
              <w:pStyle w:val="Compact"/>
              <w:jc w:val="left"/>
            </w:pPr>
            <w:r>
              <w:t xml:space="preserve">$22.84</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$24,885.50</w:t>
            </w:r>
          </w:p>
        </w:tc>
      </w:tr>
      <w:tr>
        <w:tc>
          <w:tcPr/>
          <w:p>
            <w:pPr>
              <w:pStyle w:val="Compact"/>
              <w:jc w:val="left"/>
            </w:pPr>
            <w:r>
              <w:t xml:space="preserve">GST/HST (5% Federal GST):</w:t>
            </w:r>
          </w:p>
        </w:tc>
        <w:tc>
          <w:tcPr/>
          <w:p>
            <w:pPr>
              <w:pStyle w:val="Compact"/>
              <w:jc w:val="left"/>
            </w:pPr>
            <w:r>
              <w:t xml:space="preserve">$1,990.84</w:t>
            </w:r>
          </w:p>
        </w:tc>
      </w:tr>
      <w:tr>
        <w:tc>
          <w:tcPr/>
          <w:p>
            <w:pPr>
              <w:pStyle w:val="Compact"/>
              <w:jc w:val="left"/>
            </w:pPr>
            <w:r>
              <w:t xml:space="preserve">Discount:</w:t>
            </w:r>
          </w:p>
        </w:tc>
        <w:tc>
          <w:tcPr/>
          <w:p>
            <w:pPr>
              <w:pStyle w:val="Compact"/>
              <w:jc w:val="left"/>
            </w:pPr>
            <w:r>
              <w:t xml:space="preserve">$0.00</w:t>
            </w:r>
          </w:p>
        </w:tc>
      </w:tr>
      <w:tr>
        <w:tc>
          <w:tcPr/>
          <w:p>
            <w:pPr>
              <w:pStyle w:val="Compact"/>
              <w:jc w:val="left"/>
            </w:pPr>
            <w:r>
              <w:t xml:space="preserve">TOTAL DUE (CAD):</w:t>
            </w:r>
          </w:p>
        </w:tc>
        <w:tc>
          <w:tcPr/>
          <w:p>
            <w:pPr>
              <w:pStyle w:val="Compact"/>
              <w:jc w:val="left"/>
            </w:pPr>
            <w:r>
              <w:t xml:space="preserve">$26,876.34</w:t>
            </w:r>
          </w:p>
        </w:tc>
      </w:tr>
    </w:tbl>
    <w:bookmarkStart w:id="24" w:name="payment-instructions"/>
    <w:p>
      <w:pPr>
        <w:pStyle w:val="Heading3"/>
      </w:pPr>
      <w:r>
        <w:t xml:space="preserve">Payment Instructions</w:t>
      </w:r>
    </w:p>
    <w:p>
      <w:pPr>
        <w:pStyle w:val="FirstParagraph"/>
      </w:pPr>
      <w:r>
        <w:rPr>
          <w:bCs/>
          <w:b/>
        </w:rPr>
        <w:t xml:space="preserve">Bank Transfer (EFT):</w:t>
      </w:r>
    </w:p>
    <w:p>
      <w:pPr>
        <w:pStyle w:val="BodyText"/>
      </w:pPr>
      <w:r>
        <w:t xml:space="preserve">Bank: Royal Bank of Canada</w:t>
      </w:r>
    </w:p>
    <w:p>
      <w:pPr>
        <w:pStyle w:val="BodyText"/>
      </w:pPr>
      <w:r>
        <w:t xml:space="preserve">Branch: Vancouver Downtown, BC</w:t>
      </w:r>
    </w:p>
    <w:p>
      <w:pPr>
        <w:pStyle w:val="BodyText"/>
      </w:pPr>
      <w:r>
        <w:t xml:space="preserve">Account Name: Pacific Northwest Electronics Engineering Ltd.</w:t>
      </w:r>
    </w:p>
    <w:p>
      <w:pPr>
        <w:pStyle w:val="BodyText"/>
      </w:pPr>
      <w:r>
        <w:t xml:space="preserve">Transit Number: 00123</w:t>
      </w:r>
    </w:p>
    <w:p>
      <w:pPr>
        <w:pStyle w:val="BodyText"/>
      </w:pPr>
      <w:r>
        <w:t xml:space="preserve">Institution Number: 003</w:t>
      </w:r>
    </w:p>
    <w:p>
      <w:pPr>
        <w:pStyle w:val="BodyText"/>
      </w:pPr>
      <w:r>
        <w:t xml:space="preserve">Account Number: 123456789</w:t>
      </w:r>
    </w:p>
    <w:p>
      <w:pPr>
        <w:pStyle w:val="BodyText"/>
      </w:pPr>
      <w:r>
        <w:rPr>
          <w:bCs/>
          <w:b/>
        </w:rPr>
        <w:t xml:space="preserve">Interac e-Transfer:</w:t>
      </w:r>
      <w:r>
        <w:t xml:space="preserve"> </w:t>
      </w:r>
      <w:r>
        <w:t xml:space="preserve">payments@pnwelectronics.ca</w:t>
      </w:r>
    </w:p>
    <w:p>
      <w:pPr>
        <w:pStyle w:val="BodyText"/>
      </w:pPr>
      <w:r>
        <w:rPr>
          <w:bCs/>
          <w:b/>
        </w:rPr>
        <w:t xml:space="preserve">Cheque:</w:t>
      </w:r>
      <w:r>
        <w:t xml:space="preserve"> </w:t>
      </w:r>
      <w:r>
        <w:t xml:space="preserve">Payable to "Pacific Northwest Electronics Engineering Ltd." and mail to the address listed above.</w:t>
      </w:r>
    </w:p>
    <w:p>
      <w:pPr>
        <w:pStyle w:val="BodyText"/>
      </w:pPr>
      <w:r>
        <w:t xml:space="preserve">Please include Invoice Number INV-2024-0847 as payment reference.</w:t>
      </w:r>
    </w:p>
    <w:bookmarkEnd w:id="24"/>
    <w:bookmarkStart w:id="25" w:name="terms-conditions-notes"/>
    <w:p>
      <w:pPr>
        <w:pStyle w:val="Heading3"/>
      </w:pPr>
      <w:r>
        <w:t xml:space="preserve">Terms, Conditions &amp; Notes</w:t>
      </w:r>
    </w:p>
    <w:p>
      <w:pPr>
        <w:pStyle w:val="FirstParagraph"/>
      </w:pPr>
      <w:r>
        <w:t xml:space="preserve">1. This invoice is issued by Pacific Northwest Electronics Engineering Ltd., a professional electronics engineering firm based in Vancouver, British Columbia, Canada. All services described herein were performed by qualified Electronics Engineers licensed or registered in accordance with applicable Canadian provincial regulations.</w:t>
      </w:r>
    </w:p>
    <w:p>
      <w:pPr>
        <w:pStyle w:val="BodyText"/>
      </w:pPr>
      <w:r>
        <w:t xml:space="preserve">2. Payment is due within thirty (30) days of the invoice date. Late payments may be subject to interest charges at a rate of 1.5% per month or the maximum rate permitted by law, whichever is less, in accordance with the Canadian Interest Act.</w:t>
      </w:r>
    </w:p>
    <w:p>
      <w:pPr>
        <w:pStyle w:val="BodyText"/>
      </w:pPr>
      <w:r>
        <w:t xml:space="preserve">3. All engineering services, designs, documentation, and deliverables described in this invoice are provided under the terms of the Statement of Work (SOW-2024-089) executed between the parties. Intellectual property rights transfer upon full payment of this invoice.</w:t>
      </w:r>
    </w:p>
    <w:p>
      <w:pPr>
        <w:pStyle w:val="BodyText"/>
      </w:pPr>
      <w:r>
        <w:t xml:space="preserve">4. The Goods and Services Tax (GST) charged on this invoice is remitted to the Canada Revenue Agency (CRA). Our GST/HST Registration Number is 123456789RC0001.</w:t>
      </w:r>
    </w:p>
    <w:p>
      <w:pPr>
        <w:pStyle w:val="BodyText"/>
      </w:pPr>
      <w:r>
        <w:t xml:space="preserve">5. All electronics engineering work has been performed in compliance with applicable Canadian Standards Association (CSA) standards, Industry Canada regulations, and professional engineering ethics as governed by Engineers and Geoscientists BC.</w:t>
      </w:r>
    </w:p>
    <w:p>
      <w:pPr>
        <w:pStyle w:val="BodyText"/>
      </w:pPr>
      <w:r>
        <w:t xml:space="preserve">6. Please notify our billing department within five (5) business days of receipt if you have any questions or discrepancies regarding this invoice. Contact us at billing@pnwelectronics.ca or +1 (604) 555-0198.</w:t>
      </w:r>
    </w:p>
    <w:p>
      <w:pPr>
        <w:pStyle w:val="BodyText"/>
      </w:pPr>
      <w:r>
        <w:t xml:space="preserve">7. Thank you for your business. We appreciate the opportunity to provide professional electronics engineering services to your organization in Vancouver, Canada.</w:t>
      </w:r>
    </w:p>
    <w:bookmarkEnd w:id="25"/>
    <w:p>
      <w:pPr>
        <w:pStyle w:val="BodyText"/>
      </w:pPr>
      <w:r>
        <w:t xml:space="preserve">Authorized Signature:</w:t>
      </w:r>
    </w:p>
    <w:p>
      <w:pPr>
        <w:pStyle w:val="BodyText"/>
      </w:pPr>
      <w:r>
        <w:t xml:space="preserve">Michael Chen, P.Eng.</w:t>
      </w:r>
    </w:p>
    <w:p>
      <w:pPr>
        <w:pStyle w:val="BodyText"/>
      </w:pPr>
      <w:r>
        <w:t xml:space="preserve">Principal Electronics Engineer</w:t>
      </w:r>
    </w:p>
    <w:p>
      <w:pPr>
        <w:pStyle w:val="BodyText"/>
      </w:pPr>
      <w:r>
        <w:t xml:space="preserve">Pacific Northwest Electronics Engineering Ltd.</w:t>
      </w:r>
    </w:p>
    <w:p>
      <w:pPr>
        <w:pStyle w:val="BodyText"/>
      </w:pPr>
      <w:r>
        <w:t xml:space="preserve">Client Acceptance:</w:t>
      </w:r>
    </w:p>
    <w:p>
      <w:pPr>
        <w:pStyle w:val="BodyText"/>
      </w:pPr>
      <w:r>
        <w:t xml:space="preserve">___________________________</w:t>
      </w:r>
    </w:p>
    <w:p>
      <w:pPr>
        <w:pStyle w:val="BodyText"/>
      </w:pPr>
      <w:r>
        <w:t xml:space="preserve">Authorized Representative</w:t>
      </w:r>
    </w:p>
    <w:p>
      <w:pPr>
        <w:pStyle w:val="BodyText"/>
      </w:pPr>
      <w:r>
        <w:t xml:space="preserve">TechNova Solutions Inc.</w:t>
      </w:r>
    </w:p>
    <w:p>
      <w:pPr>
        <w:pStyle w:val="BodyText"/>
      </w:pPr>
      <w:r>
        <w:t xml:space="preserve">Pacific Northwest Electronics Engineering Ltd. | 1234 Innovation Drive, Suite 500, Vancouver, BC V6B 2W9, Canada</w:t>
      </w:r>
    </w:p>
    <w:p>
      <w:pPr>
        <w:pStyle w:val="BodyText"/>
      </w:pPr>
      <w:r>
        <w:t xml:space="preserve">Phone: +1 (604) 555-0198 | Email: info@pnwelectronics.ca | Website: www.pnwelectronics.ca</w:t>
      </w:r>
    </w:p>
    <w:p>
      <w:pPr>
        <w:pStyle w:val="BodyText"/>
      </w:pPr>
      <w:r>
        <w:t xml:space="preserve">Registered in British Columbia, Canada | GST/HST #: 123456789RC0001</w:t>
      </w:r>
    </w:p>
    <w:p>
      <w:pPr>
        <w:pStyle w:val="BodyText"/>
      </w:pPr>
      <w:r>
        <w:t xml:space="preserve">This is an official invoice for professional electronics engineering services rendered in Vancouver,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Electronics Engineering Services</dc:title>
  <dc:creator/>
  <dc:language>en</dc:language>
  <cp:keywords/>
  <dcterms:created xsi:type="dcterms:W3CDTF">2026-10-10T00:30:16Z</dcterms:created>
  <dcterms:modified xsi:type="dcterms:W3CDTF">2026-10-10T00:30:16Z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