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ndes-electronics-solutions"/>
    <w:p>
      <w:pPr>
        <w:pStyle w:val="Heading1"/>
      </w:pPr>
      <w:r>
        <w:t xml:space="preserve">Andes Electronics Solutions</w:t>
      </w:r>
    </w:p>
    <w:p>
      <w:pPr>
        <w:pStyle w:val="FirstParagraph"/>
      </w:pPr>
      <w:r>
        <w:rPr>
          <w:bCs/>
          <w:b/>
        </w:rPr>
        <w:t xml:space="preserve">Professional Electronics Engineering Firm</w:t>
      </w:r>
    </w:p>
    <w:p>
      <w:pPr>
        <w:pStyle w:val="BodyText"/>
      </w:pPr>
      <w:r>
        <w:t xml:space="preserve">Calle 50 #25-10, Oficina 402, El Poblado</w:t>
      </w:r>
    </w:p>
    <w:p>
      <w:pPr>
        <w:pStyle w:val="BodyText"/>
      </w:pPr>
      <w:r>
        <w:t xml:space="preserve">Medellín, Antioquia, Colombia</w:t>
      </w:r>
    </w:p>
    <w:p>
      <w:pPr>
        <w:pStyle w:val="BodyText"/>
      </w:pPr>
      <w:r>
        <w:t xml:space="preserve">NIT: 900.123.456-7</w:t>
      </w:r>
    </w:p>
    <w:p>
      <w:pPr>
        <w:pStyle w:val="BodyText"/>
      </w:pPr>
      <w:r>
        <w:t xml:space="preserve">Email: billing@andeselectronics.co</w:t>
      </w:r>
    </w:p>
    <w:p>
      <w:pPr>
        <w:pStyle w:val="BodyText"/>
      </w:pPr>
      <w:r>
        <w:t xml:space="preserve">Phone: +57 (4) 444-5555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Industrias Tecnológicas del Valle S.A.S.</w:t>
      </w:r>
    </w:p>
    <w:p>
      <w:pPr>
        <w:pStyle w:val="BodyText"/>
      </w:pPr>
      <w:r>
        <w:t xml:space="preserve">NIT: 800.987.654-3</w:t>
      </w:r>
    </w:p>
    <w:p>
      <w:pPr>
        <w:pStyle w:val="BodyText"/>
      </w:pPr>
      <w:r>
        <w:t xml:space="preserve">Av. El Libertador #12-45, Parque Industrial</w:t>
      </w:r>
    </w:p>
    <w:p>
      <w:pPr>
        <w:pStyle w:val="BodyText"/>
      </w:pPr>
      <w:r>
        <w:t xml:space="preserve">Medellín, Antioquia, Colombia</w:t>
      </w:r>
    </w:p>
    <w:p>
      <w:pPr>
        <w:pStyle w:val="BodyText"/>
      </w:pPr>
      <w:r>
        <w:t xml:space="preserve">Contact: Mr. Carlos Rodríguez</w:t>
      </w:r>
    </w:p>
    <w:p>
      <w:pPr>
        <w:pStyle w:val="BodyText"/>
      </w:pPr>
      <w:r>
        <w:t xml:space="preserve">Email: compras@industriastv.com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Automated Control System Upgrade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Manufacturing Plant B, Medellín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20, 2023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CT-ENG-2023-045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 &amp; Consultation</w:t>
            </w:r>
            <w:r>
              <w:br/>
            </w:r>
            <w:r>
              <w:t xml:space="preserve">Comprehensive analysis of existing electrical infrastructure in Medellín facility. Development of schematic diagrams for the new PLC-based control system. Consultation regarding compliance with Colombian electrical standards (RETIE).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PCB Design &amp; Prototyping</w:t>
            </w:r>
            <w:r>
              <w:br/>
            </w:r>
            <w:r>
              <w:t xml:space="preserve">Custom Printed Circuit Board design for sensor interface modules. Schematic capture, layout design, and generation of Gerber files. Coordination with local manufacturers in Antioquia for rapid prototyping of 5 units.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Firmware Development &amp; Integration</w:t>
            </w:r>
            <w:r>
              <w:br/>
            </w:r>
            <w:r>
              <w:t xml:space="preserve">Embedded C programming for microcontroller units (MCUs). Implementation of communication protocols (Modbus RTU, CAN Bus) for machine integration. Debugging and optimization of code for real-time performance.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Commissioning</w:t>
            </w:r>
            <w:r>
              <w:br/>
            </w:r>
            <w:r>
              <w:t xml:space="preserve">Physical installation of electronic components at the client's site in Medellín. Wiring, termination, and safety checks. Calibration of sensors and actuators. System startup and initial performance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Preparation of detailed technical manuals, wiring diagrams, and maintenance guides. Conducting a training session for the client's engineering staff in Medellín on system operation and troubleshooting.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$25,450,000.00 COP</w:t>
      </w:r>
    </w:p>
    <w:p>
      <w:pPr>
        <w:pStyle w:val="BodyText"/>
      </w:pPr>
      <w:r>
        <w:t xml:space="preserve">IVA (19% Value Added Tax):</w:t>
      </w:r>
      <w:r>
        <w:t xml:space="preserve"> </w:t>
      </w:r>
      <w:r>
        <w:t xml:space="preserve">$4,835,500.00 COP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$30,285,500.00 COP</w:t>
      </w:r>
    </w:p>
    <w:bookmarkStart w:id="24" w:name="X627a8b82acaf3525621b0c6edf7305b3334838a"/>
    <w:p>
      <w:pPr>
        <w:pStyle w:val="Heading4"/>
      </w:pPr>
      <w:r>
        <w:t xml:space="preserve">Terms, Conditions, and Payment Instructions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Payment is to be made via bank transfer to the following account in Colombia:</w:t>
      </w:r>
    </w:p>
    <w:p>
      <w:pPr>
        <w:pStyle w:val="BodyText"/>
      </w:pPr>
      <w:r>
        <w:t xml:space="preserve">Bank: Bancolombia</w:t>
      </w:r>
      <w:r>
        <w:br/>
      </w:r>
      <w:r>
        <w:t xml:space="preserve">Account Name: Andes Electronics Solutions S.A.S.</w:t>
      </w:r>
      <w:r>
        <w:br/>
      </w:r>
      <w:r>
        <w:t xml:space="preserve">Account Number: 123-456789-00</w:t>
      </w:r>
      <w:r>
        <w:br/>
      </w:r>
      <w:r>
        <w:t xml:space="preserve">SWIFT Code: BCOCCOBB</w:t>
      </w:r>
    </w:p>
    <w:p>
      <w:pPr>
        <w:pStyle w:val="BodyText"/>
      </w:pPr>
      <w:r>
        <w:rPr>
          <w:bCs/>
          <w:b/>
        </w:rPr>
        <w:t xml:space="preserve">2. Currency:</w:t>
      </w:r>
      <w:r>
        <w:t xml:space="preserve"> </w:t>
      </w:r>
      <w:r>
        <w:t xml:space="preserve">All amounts are quoted in Colombian Pesos (COP). Exchange rate fluctuations are the responsibility of the payer if paying from abroad.</w:t>
      </w:r>
    </w:p>
    <w:p>
      <w:pPr>
        <w:pStyle w:val="BodyText"/>
      </w:pPr>
      <w:r>
        <w:rPr>
          <w:bCs/>
          <w:b/>
        </w:rPr>
        <w:t xml:space="preserve">3. Late Payments:</w:t>
      </w:r>
      <w:r>
        <w:t xml:space="preserve"> </w:t>
      </w:r>
      <w:r>
        <w:t xml:space="preserve">In accordance with Colombian commercial law, late payments will incur a penalty interest rate of 1.5% per month on the outstanding balance.</w:t>
      </w:r>
    </w:p>
    <w:p>
      <w:pPr>
        <w:pStyle w:val="BodyText"/>
      </w:pPr>
      <w:r>
        <w:rPr>
          <w:bCs/>
          <w:b/>
        </w:rPr>
        <w:t xml:space="preserve">4. Scope of Work:</w:t>
      </w:r>
      <w:r>
        <w:t xml:space="preserve"> </w:t>
      </w:r>
      <w:r>
        <w:t xml:space="preserve">This invoice covers the professional services rendered by our certified Electronics Engineers as detailed above. Any additional services requested outside the scope of Contract CT-ENG-2023-045 will be billed separately.</w:t>
      </w:r>
    </w:p>
    <w:p>
      <w:pPr>
        <w:pStyle w:val="BodyText"/>
      </w:pPr>
      <w:r>
        <w:rPr>
          <w:bCs/>
          <w:b/>
        </w:rPr>
        <w:t xml:space="preserve">5. Warranty:</w:t>
      </w:r>
      <w:r>
        <w:t xml:space="preserve"> </w:t>
      </w:r>
      <w:r>
        <w:t xml:space="preserve">A 12-month warranty on design and firmware is included, excluding damage caused by improper handling or environmental factors beyond specifications.</w:t>
      </w:r>
    </w:p>
    <w:p>
      <w:pPr>
        <w:pStyle w:val="BodyText"/>
      </w:pPr>
      <w:r>
        <w:rPr>
          <w:bCs/>
          <w:b/>
        </w:rPr>
        <w:t xml:space="preserve">6. Jurisdiction:</w:t>
      </w:r>
      <w:r>
        <w:t xml:space="preserve"> </w:t>
      </w:r>
      <w:r>
        <w:t xml:space="preserve">This invoice and the associated services are subject to the laws of the Republic of Colombia, with jurisdiction in the courts of Medellín, Antioquia.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Ing. Juan Pablo Mejía</w:t>
      </w:r>
    </w:p>
    <w:p>
      <w:pPr>
        <w:pStyle w:val="BodyText"/>
      </w:pPr>
      <w:r>
        <w:t xml:space="preserve">Lead Electronics Engineer</w:t>
      </w:r>
    </w:p>
    <w:p>
      <w:pPr>
        <w:pStyle w:val="BodyText"/>
      </w:pPr>
      <w:r>
        <w:t xml:space="preserve">Andes Electronics Solutions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your business. We appreciate your trust in our engineering expertise.</w:t>
      </w:r>
    </w:p>
    <w:p>
      <w:pPr>
        <w:pStyle w:val="BodyText"/>
      </w:pPr>
      <w:r>
        <w:t xml:space="preserve">Andes Electronics Solutions S.A.S. | NIT: 900.123.456-7 | Medellín, Colombia</w:t>
      </w:r>
    </w:p>
    <w:p>
      <w:pPr>
        <w:pStyle w:val="BodyText"/>
      </w:pP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2026-10-10T01:16:27Z</dcterms:created>
  <dcterms:modified xsi:type="dcterms:W3CDTF">2026-10-10T01:16:27Z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