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lyonnaise-electronics-engineering"/>
    <w:p>
      <w:pPr>
        <w:pStyle w:val="Heading1"/>
      </w:pPr>
      <w:r>
        <w:t xml:space="preserve">Lyonnaise Electronics Engineering</w:t>
      </w:r>
    </w:p>
    <w:p>
      <w:pPr>
        <w:pStyle w:val="FirstParagraph"/>
      </w:pPr>
      <w:r>
        <w:t xml:space="preserve">12 Rue de la République</w:t>
      </w:r>
    </w:p>
    <w:p>
      <w:pPr>
        <w:pStyle w:val="BodyText"/>
      </w:pPr>
      <w:r>
        <w:t xml:space="preserve">69002 Lyon, France</w:t>
      </w:r>
    </w:p>
    <w:p>
      <w:pPr>
        <w:pStyle w:val="BodyText"/>
      </w:pPr>
      <w:r>
        <w:t xml:space="preserve">SIRET: 123 456 789 00012</w:t>
      </w:r>
    </w:p>
    <w:p>
      <w:pPr>
        <w:pStyle w:val="BodyText"/>
      </w:pPr>
      <w:r>
        <w:t xml:space="preserve">TVA Intracommunautaire: FR 12 123456789</w:t>
      </w:r>
    </w:p>
    <w:p>
      <w:pPr>
        <w:pStyle w:val="BodyText"/>
      </w:pPr>
      <w:r>
        <w:t xml:space="preserve">Email: contact@lyon-electronics-eng.fr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Lead Electronics Engineer:</w:t>
      </w:r>
      <w:r>
        <w:t xml:space="preserve"> </w:t>
      </w:r>
      <w:r>
        <w:t xml:space="preserve">Jean-Pierre Dubois</w:t>
      </w:r>
    </w:p>
    <w:p>
      <w:pPr>
        <w:pStyle w:val="BodyText"/>
      </w:pPr>
      <w:r>
        <w:t xml:space="preserve">Senior Embedded Systems Specialist</w:t>
      </w:r>
    </w:p>
    <w:p>
      <w:pPr>
        <w:pStyle w:val="BodyText"/>
      </w:pPr>
      <w:r>
        <w:t xml:space="preserve">Lyonnaise Electronics Engineering</w:t>
      </w:r>
    </w:p>
    <w:p>
      <w:pPr>
        <w:pStyle w:val="BodyText"/>
      </w:pPr>
      <w:r>
        <w:t xml:space="preserve">12 Rue de la République, 69002 Lyon, France</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TechInnovate Solutions SAS</w:t>
      </w:r>
    </w:p>
    <w:p>
      <w:pPr>
        <w:pStyle w:val="BodyText"/>
      </w:pPr>
      <w:r>
        <w:t xml:space="preserve">Attn: Procurement Department</w:t>
      </w:r>
    </w:p>
    <w:p>
      <w:pPr>
        <w:pStyle w:val="BodyText"/>
      </w:pPr>
      <w:r>
        <w:t xml:space="preserve">45 Avenue Jean Jaurès</w:t>
      </w:r>
    </w:p>
    <w:p>
      <w:pPr>
        <w:pStyle w:val="BodyText"/>
      </w:pPr>
      <w:r>
        <w:t xml:space="preserve">69007 Lyon, France</w:t>
      </w:r>
    </w:p>
    <w:p>
      <w:pPr>
        <w:pStyle w:val="BodyText"/>
      </w:pPr>
      <w:r>
        <w:t xml:space="preserve">SIRET: 987 654 321 00098</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PCB Design and Schematic Capture:</w:t>
            </w:r>
            <w:r>
              <w:br/>
            </w:r>
            <w:r>
              <w:t xml:space="preserve">Comprehensive design of a 4-layer high-speed PCB for IoT sensor integration. Includes component selection, schematic capture using Altium Designer, and layout optimization for signal integrity. This service reflects the specialized expertise of an Electronics Engineer operating within the Lyon tech ecosystem.</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Embedded Firmware Development:</w:t>
            </w:r>
            <w:r>
              <w:br/>
            </w:r>
            <w:r>
              <w:t xml:space="preserve">Development of C-based firmware for STM32 microcontrollers. Includes driver implementation, power management routines, and communication protocols (I2C, SPI, UART). Delivered with full documentation and source code.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rPr>
                <w:bCs/>
                <w:b/>
              </w:rPr>
              <w:t xml:space="preserve">Prototyping and Testing:</w:t>
            </w:r>
            <w:r>
              <w:br/>
            </w:r>
            <w:r>
              <w:t xml:space="preserve">Assembly of prototype units in our Lyon workshop. Includes functional testing, thermal analysis, and electromagnetic compatibility (EMC) pre-compliance testing to ensure adherence to European standards.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Technical Consultation:</w:t>
            </w:r>
            <w:r>
              <w:br/>
            </w:r>
            <w:r>
              <w:t xml:space="preserve">On-site consultation in Lyon regarding system architecture and component sourcing. Includes a detailed report on supply chain risks and alternative component recommendations.</w:t>
            </w:r>
          </w:p>
        </w:tc>
        <w:tc>
          <w:tcPr/>
          <w:p>
            <w:pPr>
              <w:pStyle w:val="Compact"/>
              <w:jc w:val="left"/>
            </w:pPr>
            <w:r>
              <w:t xml:space="preserve">8 hours</w:t>
            </w:r>
          </w:p>
        </w:tc>
        <w:tc>
          <w:tcPr/>
          <w:p>
            <w:pPr>
              <w:pStyle w:val="Compact"/>
              <w:jc w:val="left"/>
            </w:pPr>
            <w:r>
              <w:t xml:space="preserve">150.00</w:t>
            </w:r>
          </w:p>
        </w:tc>
        <w:tc>
          <w:tcPr/>
          <w:p>
            <w:pPr>
              <w:pStyle w:val="Compact"/>
              <w:jc w:val="left"/>
            </w:pPr>
            <w:r>
              <w:t xml:space="preserve">1,200.00</w:t>
            </w:r>
          </w:p>
        </w:tc>
      </w:tr>
    </w:tbl>
    <w:p>
      <w:pPr>
        <w:pStyle w:val="BodyText"/>
      </w:pPr>
      <w:r>
        <w:t xml:space="preserve">Subtotal (HT)</w:t>
      </w:r>
      <w:r>
        <w:t xml:space="preserve"> </w:t>
      </w:r>
      <w:r>
        <w:t xml:space="preserve">8,700.00 €</w:t>
      </w:r>
    </w:p>
    <w:p>
      <w:pPr>
        <w:pStyle w:val="BodyText"/>
      </w:pPr>
      <w:r>
        <w:t xml:space="preserve">VAT (TVA 20%)</w:t>
      </w:r>
      <w:r>
        <w:t xml:space="preserve"> </w:t>
      </w:r>
      <w:r>
        <w:t xml:space="preserve">1,740.00 €</w:t>
      </w:r>
    </w:p>
    <w:p>
      <w:pPr>
        <w:pStyle w:val="BodyText"/>
      </w:pPr>
      <w:r>
        <w:t xml:space="preserve">Total Amount Due (TTC)</w:t>
      </w:r>
      <w:r>
        <w:t xml:space="preserve"> </w:t>
      </w:r>
      <w:r>
        <w:t xml:space="preserve">10,440.00 €</w:t>
      </w:r>
    </w:p>
    <w:bookmarkStart w:id="24" w:name="payment-instructions"/>
    <w:p>
      <w:pPr>
        <w:pStyle w:val="Heading4"/>
      </w:pPr>
      <w:r>
        <w:t xml:space="preserve">Payment Instructions</w:t>
      </w:r>
    </w:p>
    <w:p>
      <w:pPr>
        <w:pStyle w:val="FirstParagraph"/>
      </w:pPr>
      <w:r>
        <w:t xml:space="preserve">Please make payment via bank transfer within 30 days of the invoice date.</w:t>
      </w:r>
    </w:p>
    <w:p>
      <w:pPr>
        <w:pStyle w:val="BodyText"/>
      </w:pPr>
      <w:r>
        <w:rPr>
          <w:bCs/>
          <w:b/>
        </w:rPr>
        <w:t xml:space="preserve">Bank Name:</w:t>
      </w:r>
      <w:r>
        <w:t xml:space="preserve"> </w:t>
      </w:r>
      <w:r>
        <w:t xml:space="preserve">Crédit Lyonnais</w:t>
      </w:r>
    </w:p>
    <w:p>
      <w:pPr>
        <w:pStyle w:val="BodyText"/>
      </w:pPr>
      <w:r>
        <w:rPr>
          <w:bCs/>
          <w:b/>
        </w:rPr>
        <w:t xml:space="preserve">IBAN:</w:t>
      </w:r>
      <w:r>
        <w:t xml:space="preserve"> </w:t>
      </w:r>
      <w:r>
        <w:t xml:space="preserve">FR76 3000 6000 0112 3456 7890 189</w:t>
      </w:r>
    </w:p>
    <w:p>
      <w:pPr>
        <w:pStyle w:val="BodyText"/>
      </w:pPr>
      <w:r>
        <w:rPr>
          <w:bCs/>
          <w:b/>
        </w:rPr>
        <w:t xml:space="preserve">BIC:</w:t>
      </w:r>
      <w:r>
        <w:t xml:space="preserve"> </w:t>
      </w:r>
      <w:r>
        <w:t xml:space="preserve">CRLYFRPP</w:t>
      </w:r>
    </w:p>
    <w:p>
      <w:pPr>
        <w:pStyle w:val="BodyText"/>
      </w:pPr>
      <w:r>
        <w:rPr>
          <w:bCs/>
          <w:b/>
        </w:rPr>
        <w:t xml:space="preserve">Reference:</w:t>
      </w:r>
      <w:r>
        <w:t xml:space="preserve"> </w:t>
      </w:r>
      <w:r>
        <w:t xml:space="preserve">INV-2023-10-045</w:t>
      </w:r>
    </w:p>
    <w:bookmarkEnd w:id="24"/>
    <w:bookmarkStart w:id="25" w:name="service-details"/>
    <w:p>
      <w:pPr>
        <w:pStyle w:val="Heading4"/>
      </w:pPr>
      <w:r>
        <w:t xml:space="preserve">Service Details</w:t>
      </w:r>
    </w:p>
    <w:p>
      <w:pPr>
        <w:pStyle w:val="FirstParagraph"/>
      </w:pPr>
      <w:r>
        <w:t xml:space="preserve">This invoice covers professional services rendered by a qualified Electronics Engineer specializing in embedded systems and hardware design. All work was performed in accordance with the technical specifications agreed upon during the project kickoff meeting held in Lyon, France. The services include design, development, testing, and documentation as detailed above.</w:t>
      </w:r>
    </w:p>
    <w:p>
      <w:pPr>
        <w:pStyle w:val="BodyText"/>
      </w:pPr>
      <w:r>
        <w:t xml:space="preserve">The Electronics Engineer responsible for this project ensures that all designs comply with relevant European Union directives, including RoHS and WEEE regulations. The use of high-quality components and rigorous testing protocols guarantees the reliability and performance of the delivered electronics solutions.</w:t>
      </w:r>
    </w:p>
    <w:bookmarkEnd w:id="25"/>
    <w:bookmarkStart w:id="26" w:name="terms-and-conditions"/>
    <w:p>
      <w:pPr>
        <w:pStyle w:val="Heading4"/>
      </w:pPr>
      <w:r>
        <w:t xml:space="preserve">Terms and Conditions</w:t>
      </w:r>
    </w:p>
    <w:p>
      <w:pPr>
        <w:pStyle w:val="FirstParagraph"/>
      </w:pPr>
      <w:r>
        <w:t xml:space="preserve">1. Payment is due within 30 days of the invoice date. Late payments may incur a penalty interest rate of 3 times the legal interest rate.</w:t>
      </w:r>
    </w:p>
    <w:p>
      <w:pPr>
        <w:pStyle w:val="BodyText"/>
      </w:pPr>
      <w:r>
        <w:t xml:space="preserve">2. All intellectual property rights for the designs and firmware developed under this agreement will be transferred to the client upon full payment.</w:t>
      </w:r>
    </w:p>
    <w:p>
      <w:pPr>
        <w:pStyle w:val="BodyText"/>
      </w:pPr>
      <w:r>
        <w:t xml:space="preserve">3. This invoice is subject to French law and the jurisdiction of the courts of Lyon, France.</w:t>
      </w:r>
    </w:p>
    <w:p>
      <w:pPr>
        <w:pStyle w:val="BodyText"/>
      </w:pPr>
      <w:r>
        <w:t xml:space="preserve">4. Any disputes arising from this invoice or the services provided will be resolved through amicable negotiation. If negotiation fails, the matter will be referred to the competent courts in Lyon.</w:t>
      </w:r>
    </w:p>
    <w:p>
      <w:pPr>
        <w:pStyle w:val="BodyText"/>
      </w:pPr>
      <w:r>
        <w:t xml:space="preserve">5. The Electronics Engineer reserves the right to suspend further work if payment is not received by the due date.</w:t>
      </w:r>
    </w:p>
    <w:p>
      <w:pPr>
        <w:pStyle w:val="BodyText"/>
      </w:pPr>
      <w:r>
        <w:t xml:space="preserve">6. All prices are in Euros (€) and include applicable taxes as specified.</w:t>
      </w:r>
    </w:p>
    <w:p>
      <w:pPr>
        <w:pStyle w:val="BodyText"/>
      </w:pPr>
      <w:r>
        <w:t xml:space="preserve">7. This invoice serves as a formal request for payment for services rendered. Please retain this document for your accounting records.</w:t>
      </w:r>
    </w:p>
    <w:p>
      <w:pPr>
        <w:pStyle w:val="BodyText"/>
      </w:pPr>
      <w:r>
        <w:t xml:space="preserve">8. For any questions regarding this invoice, please contact the Electronics Engineer directly at the email address provided above.</w:t>
      </w:r>
    </w:p>
    <w:p>
      <w:pPr>
        <w:pStyle w:val="BodyText"/>
      </w:pPr>
      <w:r>
        <w:t xml:space="preserve">9. The services described in this invoice were performed with the highest level of professional care and expertise, reflecting the standards expected of an Electronics Engineer in the Lyon region.</w:t>
      </w:r>
    </w:p>
    <w:p>
      <w:pPr>
        <w:pStyle w:val="BodyText"/>
      </w:pPr>
      <w:r>
        <w:t xml:space="preserve">10. Thank you for your business. We look forward to continuing our collaboration on future electronics projects in France and beyond.</w:t>
      </w:r>
    </w:p>
    <w:bookmarkEnd w:id="26"/>
    <w:p>
      <w:pPr>
        <w:pStyle w:val="BodyText"/>
      </w:pPr>
      <w:r>
        <w:t xml:space="preserve">Lyonnaise Electronics Engineering is a registered company in Lyon, France. All services are provided by qualified Electronics Engineers with extensive experience in hardware design, embedded systems, and electronic testing. We are committed to delivering high-quality solutions that meet the needs of our clients while adhering to the highest ethical and professional standards. This invoice is a legal document and should be treated as such. Please ensure that all payment details are accurate to avoid any delays in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2026-10-10T02:09:25Z</dcterms:created>
  <dcterms:modified xsi:type="dcterms:W3CDTF">2026-10-10T02:09:25Z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