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bidjan-tech-solutions-sarl"/>
    <w:p>
      <w:pPr>
        <w:pStyle w:val="Heading1"/>
      </w:pPr>
      <w:r>
        <w:t xml:space="preserve">Abidjan Tech Solutions SARL</w:t>
      </w:r>
    </w:p>
    <w:p>
      <w:pPr>
        <w:pStyle w:val="FirstParagraph"/>
      </w:pPr>
      <w:r>
        <w:rPr>
          <w:bCs/>
          <w:b/>
        </w:rPr>
        <w:t xml:space="preserve">Specialized Electronics Engineering Services</w:t>
      </w:r>
    </w:p>
    <w:p>
      <w:pPr>
        <w:pStyle w:val="BodyText"/>
      </w:pPr>
      <w:r>
        <w:t xml:space="preserve">Zone 4, Cocody Angré, Rue des Jardins</w:t>
      </w:r>
    </w:p>
    <w:p>
      <w:pPr>
        <w:pStyle w:val="BodyText"/>
      </w:pPr>
      <w:r>
        <w:t xml:space="preserve">Abidjan, Ivory Coast</w:t>
      </w:r>
    </w:p>
    <w:p>
      <w:pPr>
        <w:pStyle w:val="BodyText"/>
      </w:pPr>
      <w:r>
        <w:t xml:space="preserve">Tel: +225 27 22 48 50 60</w:t>
      </w:r>
    </w:p>
    <w:p>
      <w:pPr>
        <w:pStyle w:val="BodyText"/>
      </w:pPr>
      <w:r>
        <w:t xml:space="preserve">Email: billing@abidjantechsolutions.ci</w:t>
      </w:r>
    </w:p>
    <w:p>
      <w:pPr>
        <w:pStyle w:val="BodyText"/>
      </w:pPr>
      <w:r>
        <w:t xml:space="preserve">RC Abidjan B-2023-12345 | NINEA: 0001234567890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Grand-Bassam Industrial Park Authority</w:t>
      </w:r>
    </w:p>
    <w:p>
      <w:pPr>
        <w:pStyle w:val="BodyText"/>
      </w:pPr>
      <w:r>
        <w:t xml:space="preserve">Attn: Procurement Department</w:t>
      </w:r>
    </w:p>
    <w:p>
      <w:pPr>
        <w:pStyle w:val="BodyText"/>
      </w:pPr>
      <w:r>
        <w:t xml:space="preserve">BP 12345, Grand-Bassam</w:t>
      </w:r>
    </w:p>
    <w:p>
      <w:pPr>
        <w:pStyle w:val="BodyText"/>
      </w:pPr>
      <w:r>
        <w:t xml:space="preserve">Ivory Coast</w:t>
      </w:r>
    </w:p>
    <w:p>
      <w:pPr>
        <w:pStyle w:val="BodyText"/>
      </w:pPr>
      <w:r>
        <w:t xml:space="preserve">Contact: Mr. Jean Kouassi</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Project Reference:</w:t>
      </w:r>
      <w:r>
        <w:t xml:space="preserve"> </w:t>
      </w:r>
      <w:r>
        <w:t xml:space="preserve">AUTOMATION-GB-2023</w:t>
      </w:r>
    </w:p>
    <w:p>
      <w:pPr>
        <w:pStyle w:val="BodyText"/>
      </w:pPr>
      <w:r>
        <w:rPr>
          <w:bCs/>
          <w:b/>
        </w:rPr>
        <w:t xml:space="preserve">Service Location:</w:t>
      </w:r>
      <w:r>
        <w:t xml:space="preserve"> </w:t>
      </w:r>
      <w:r>
        <w:t xml:space="preserve">Abidjan, Ivory Coast</w:t>
      </w:r>
    </w:p>
    <w:p>
      <w:pPr>
        <w:pStyle w:val="BodyText"/>
      </w:pPr>
      <w:r>
        <w:rPr>
          <w:bCs/>
          <w:b/>
        </w:rPr>
        <w:t xml:space="preserve">Currency:</w:t>
      </w:r>
      <w:r>
        <w:t xml:space="preserve"> </w:t>
      </w:r>
      <w:r>
        <w:t xml:space="preserve">XOF (West African CFA Franc)</w:t>
      </w:r>
    </w:p>
    <w:bookmarkEnd w:id="23"/>
    <w:bookmarkStart w:id="24" w:name="Xe3527029b2e206f0ed9b37e899ef56056b30fc2"/>
    <w:p>
      <w:pPr>
        <w:pStyle w:val="Heading4"/>
      </w:pPr>
      <w:r>
        <w:t xml:space="preserve">Project Overview: Electronics Engineering Consultancy</w:t>
      </w:r>
    </w:p>
    <w:p>
      <w:pPr>
        <w:pStyle w:val="FirstParagraph"/>
      </w:pPr>
      <w:r>
        <w:t xml:space="preserve">This invoice covers the professional services rendered by our team of certified Electronics Engineers based in Abidjan, Ivory Coast. The scope of work included the design, simulation, and hardware prototyping of a custom industrial control system for the client's manufacturing facility.</w:t>
      </w:r>
    </w:p>
    <w:p>
      <w:pPr>
        <w:pStyle w:val="BodyText"/>
      </w:pPr>
      <w:r>
        <w:t xml:space="preserve">Our engineers utilized advanced PCB design software to create a multi-layer board optimized for high-temperature environments typical of the Abidjan industrial zone. The project also involved rigorous testing of power management circuits and signal integrity analysis to ensure compliance with international safety standards. Furthermore, the team provided on-site installation support and technical training for the local maintenance staff, ensuring seamless integration of the new electronics infrastructure.</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rPr>
                <w:bCs/>
                <w:b/>
              </w:rPr>
              <w:t xml:space="preserve">Senior Electronics Engineer Consultation</w:t>
            </w:r>
            <w:r>
              <w:br/>
            </w:r>
            <w:r>
              <w:t xml:space="preserve">System architecture design and component selection for industrial automation.</w:t>
            </w:r>
          </w:p>
        </w:tc>
        <w:tc>
          <w:tcPr/>
          <w:p>
            <w:pPr>
              <w:pStyle w:val="Compact"/>
              <w:jc w:val="left"/>
            </w:pPr>
            <w:r>
              <w:t xml:space="preserve">40 Hours</w:t>
            </w:r>
          </w:p>
        </w:tc>
        <w:tc>
          <w:tcPr/>
          <w:p>
            <w:pPr>
              <w:pStyle w:val="Compact"/>
              <w:jc w:val="left"/>
            </w:pPr>
            <w:r>
              <w:t xml:space="preserve">75,000</w:t>
            </w:r>
          </w:p>
        </w:tc>
        <w:tc>
          <w:tcPr/>
          <w:p>
            <w:pPr>
              <w:pStyle w:val="Compact"/>
              <w:jc w:val="left"/>
            </w:pPr>
            <w:r>
              <w:t xml:space="preserve">3,000,000</w:t>
            </w:r>
          </w:p>
        </w:tc>
      </w:tr>
      <w:tr>
        <w:tc>
          <w:tcPr/>
          <w:p>
            <w:pPr>
              <w:pStyle w:val="Compact"/>
              <w:jc w:val="left"/>
            </w:pPr>
            <w:r>
              <w:rPr>
                <w:bCs/>
                <w:b/>
              </w:rPr>
              <w:t xml:space="preserve">PCB Design and Layout</w:t>
            </w:r>
            <w:r>
              <w:br/>
            </w:r>
            <w:r>
              <w:t xml:space="preserve">Custom 4-layer PCB design including schematic capture and Gerber file generation.</w:t>
            </w:r>
          </w:p>
        </w:tc>
        <w:tc>
          <w:tcPr/>
          <w:p>
            <w:pPr>
              <w:pStyle w:val="Compact"/>
              <w:jc w:val="left"/>
            </w:pPr>
            <w:r>
              <w:t xml:space="preserve">1 Unit</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Hardware Prototyping and Testing</w:t>
            </w:r>
            <w:r>
              <w:br/>
            </w:r>
            <w:r>
              <w:t xml:space="preserve">Assembly of prototype units and functional testing in Abidjan lab facilities.</w:t>
            </w:r>
          </w:p>
        </w:tc>
        <w:tc>
          <w:tcPr/>
          <w:p>
            <w:pPr>
              <w:pStyle w:val="Compact"/>
              <w:jc w:val="left"/>
            </w:pPr>
            <w:r>
              <w:t xml:space="preserve">3 Units</w:t>
            </w:r>
          </w:p>
        </w:tc>
        <w:tc>
          <w:tcPr/>
          <w:p>
            <w:pPr>
              <w:pStyle w:val="Compact"/>
              <w:jc w:val="left"/>
            </w:pPr>
            <w:r>
              <w:t xml:space="preserve">450,000</w:t>
            </w:r>
          </w:p>
        </w:tc>
        <w:tc>
          <w:tcPr/>
          <w:p>
            <w:pPr>
              <w:pStyle w:val="Compact"/>
              <w:jc w:val="left"/>
            </w:pPr>
            <w:r>
              <w:t xml:space="preserve">1,350,000</w:t>
            </w:r>
          </w:p>
        </w:tc>
      </w:tr>
      <w:tr>
        <w:tc>
          <w:tcPr/>
          <w:p>
            <w:pPr>
              <w:pStyle w:val="Compact"/>
              <w:jc w:val="left"/>
            </w:pPr>
            <w:r>
              <w:rPr>
                <w:bCs/>
                <w:b/>
              </w:rPr>
              <w:t xml:space="preserve">Embedded Firmware Development</w:t>
            </w:r>
            <w:r>
              <w:br/>
            </w:r>
            <w:r>
              <w:t xml:space="preserve">Coding and debugging of microcontroller firmware for real-time control.</w:t>
            </w:r>
          </w:p>
        </w:tc>
        <w:tc>
          <w:tcPr/>
          <w:p>
            <w:pPr>
              <w:pStyle w:val="Compact"/>
              <w:jc w:val="left"/>
            </w:pPr>
            <w:r>
              <w:t xml:space="preserve">20 Hours</w:t>
            </w:r>
          </w:p>
        </w:tc>
        <w:tc>
          <w:tcPr/>
          <w:p>
            <w:pPr>
              <w:pStyle w:val="Compact"/>
              <w:jc w:val="left"/>
            </w:pPr>
            <w:r>
              <w:t xml:space="preserve">65,000</w:t>
            </w:r>
          </w:p>
        </w:tc>
        <w:tc>
          <w:tcPr/>
          <w:p>
            <w:pPr>
              <w:pStyle w:val="Compact"/>
              <w:jc w:val="left"/>
            </w:pPr>
            <w:r>
              <w:t xml:space="preserve">1,300,000</w:t>
            </w:r>
          </w:p>
        </w:tc>
      </w:tr>
      <w:tr>
        <w:tc>
          <w:tcPr/>
          <w:p>
            <w:pPr>
              <w:pStyle w:val="Compact"/>
              <w:jc w:val="left"/>
            </w:pPr>
            <w:r>
              <w:rPr>
                <w:bCs/>
                <w:b/>
              </w:rPr>
              <w:t xml:space="preserve">On-Site Installation Support</w:t>
            </w:r>
            <w:r>
              <w:br/>
            </w:r>
            <w:r>
              <w:t xml:space="preserve">Deployment of electronics systems at the client's site in Ivory Coast.</w:t>
            </w:r>
          </w:p>
        </w:tc>
        <w:tc>
          <w:tcPr/>
          <w:p>
            <w:pPr>
              <w:pStyle w:val="Compact"/>
              <w:jc w:val="left"/>
            </w:pPr>
            <w:r>
              <w:t xml:space="preserve">2 Days</w:t>
            </w:r>
          </w:p>
        </w:tc>
        <w:tc>
          <w:tcPr/>
          <w:p>
            <w:pPr>
              <w:pStyle w:val="Compact"/>
              <w:jc w:val="left"/>
            </w:pPr>
            <w:r>
              <w:t xml:space="preserve">300,000</w:t>
            </w:r>
          </w:p>
        </w:tc>
        <w:tc>
          <w:tcPr/>
          <w:p>
            <w:pPr>
              <w:pStyle w:val="Compact"/>
              <w:jc w:val="left"/>
            </w:pPr>
            <w:r>
              <w:t xml:space="preserve">600,000</w:t>
            </w:r>
          </w:p>
        </w:tc>
      </w:tr>
    </w:tbl>
    <w:p>
      <w:pPr>
        <w:pStyle w:val="BodyText"/>
      </w:pPr>
      <w:r>
        <w:t xml:space="preserve">Subtotal:</w:t>
      </w:r>
      <w:r>
        <w:t xml:space="preserve"> </w:t>
      </w:r>
      <w:r>
        <w:t xml:space="preserve">7,750,000 XOF</w:t>
      </w:r>
    </w:p>
    <w:p>
      <w:pPr>
        <w:pStyle w:val="BodyText"/>
      </w:pPr>
      <w:r>
        <w:t xml:space="preserve">VAT (18% - Ivory Coast Standard Rate):</w:t>
      </w:r>
      <w:r>
        <w:t xml:space="preserve"> </w:t>
      </w:r>
      <w:r>
        <w:t xml:space="preserve">1,395,000 XOF</w:t>
      </w:r>
    </w:p>
    <w:p>
      <w:pPr>
        <w:pStyle w:val="BodyText"/>
      </w:pPr>
      <w:r>
        <w:t xml:space="preserve">Professional Tax (1%):</w:t>
      </w:r>
      <w:r>
        <w:t xml:space="preserve"> </w:t>
      </w:r>
      <w:r>
        <w:t xml:space="preserve">77,500 XOF</w:t>
      </w:r>
    </w:p>
    <w:p>
      <w:pPr>
        <w:pStyle w:val="BodyText"/>
      </w:pPr>
      <w:r>
        <w:t xml:space="preserve">TOTAL DUE:</w:t>
      </w:r>
      <w:r>
        <w:t xml:space="preserve"> </w:t>
      </w:r>
      <w:r>
        <w:t xml:space="preserve">9,222,500 XOF</w:t>
      </w:r>
    </w:p>
    <w:bookmarkStart w:id="25" w:name="payment-terms-and-banking-information"/>
    <w:p>
      <w:pPr>
        <w:pStyle w:val="Heading4"/>
      </w:pPr>
      <w:r>
        <w:t xml:space="preserve">Payment Terms and Banking Information</w:t>
      </w:r>
    </w:p>
    <w:p>
      <w:pPr>
        <w:pStyle w:val="FirstParagraph"/>
      </w:pPr>
      <w:r>
        <w:rPr>
          <w:bCs/>
          <w:b/>
        </w:rPr>
        <w:t xml:space="preserve">Payment Method:</w:t>
      </w:r>
      <w:r>
        <w:t xml:space="preserve"> </w:t>
      </w:r>
      <w:r>
        <w:t xml:space="preserve">Bank Transfer (Virement Bancaire)</w:t>
      </w:r>
      <w:r>
        <w:br/>
      </w:r>
      <w:r>
        <w:rPr>
          <w:bCs/>
          <w:b/>
        </w:rPr>
        <w:t xml:space="preserve">Bank Name:</w:t>
      </w:r>
      <w:r>
        <w:t xml:space="preserve"> </w:t>
      </w:r>
      <w:r>
        <w:t xml:space="preserve">Ecobank Ivory Coast</w:t>
      </w:r>
      <w:r>
        <w:br/>
      </w:r>
      <w:r>
        <w:rPr>
          <w:bCs/>
          <w:b/>
        </w:rPr>
        <w:t xml:space="preserve">Branch:</w:t>
      </w:r>
      <w:r>
        <w:t xml:space="preserve"> </w:t>
      </w:r>
      <w:r>
        <w:t xml:space="preserve">Plateau, Abidjan</w:t>
      </w:r>
      <w:r>
        <w:br/>
      </w:r>
      <w:r>
        <w:rPr>
          <w:bCs/>
          <w:b/>
        </w:rPr>
        <w:t xml:space="preserve">Account Name:</w:t>
      </w:r>
      <w:r>
        <w:t xml:space="preserve"> </w:t>
      </w:r>
      <w:r>
        <w:t xml:space="preserve">Abidjan Tech Solutions SARL</w:t>
      </w:r>
      <w:r>
        <w:br/>
      </w:r>
      <w:r>
        <w:rPr>
          <w:bCs/>
          <w:b/>
        </w:rPr>
        <w:t xml:space="preserve">Account Number:</w:t>
      </w:r>
      <w:r>
        <w:t xml:space="preserve"> </w:t>
      </w:r>
      <w:r>
        <w:t xml:space="preserve">0012345678901</w:t>
      </w:r>
      <w:r>
        <w:br/>
      </w:r>
      <w:r>
        <w:rPr>
          <w:bCs/>
          <w:b/>
        </w:rPr>
        <w:t xml:space="preserve">SWIFT/BIC:</w:t>
      </w:r>
      <w:r>
        <w:t xml:space="preserve"> </w:t>
      </w:r>
      <w:r>
        <w:t xml:space="preserve">ECOBCICX</w:t>
      </w:r>
    </w:p>
    <w:p>
      <w:pPr>
        <w:pStyle w:val="BodyText"/>
      </w:pPr>
      <w:r>
        <w:t xml:space="preserve">Payment is due within 30 days of the invoice date. Please reference Invoice Number INV-2023-0892 in your payment details. Late payments may incur a penalty fee of 1.5% per month. All services are guaranteed for a period of 12 months from the date of completion.</w:t>
      </w:r>
    </w:p>
    <w:p>
      <w:pPr>
        <w:pStyle w:val="BodyText"/>
      </w:pPr>
      <w:r>
        <w:t xml:space="preserve">This invoice is issued in accordance with the tax regulations of the Republic of Ivory Coast. If you have any questions regarding this invoice or the electronics engineering services provided, please contact our finance department in Abidjan.</w:t>
      </w:r>
    </w:p>
    <w:bookmarkEnd w:id="25"/>
    <w:p>
      <w:pPr>
        <w:pStyle w:val="BodyText"/>
      </w:pPr>
      <w:r>
        <w:rPr>
          <w:bCs/>
          <w:b/>
        </w:rPr>
        <w:t xml:space="preserve">Authorized Signature</w:t>
      </w:r>
    </w:p>
    <w:p>
      <w:pPr>
        <w:pStyle w:val="BodyText"/>
      </w:pPr>
      <w:r>
        <w:t xml:space="preserve">Dr. Amina Diallo</w:t>
      </w:r>
    </w:p>
    <w:p>
      <w:pPr>
        <w:pStyle w:val="BodyText"/>
      </w:pPr>
      <w:r>
        <w:t xml:space="preserve">Lead Electronics Engineer</w:t>
      </w:r>
    </w:p>
    <w:p>
      <w:pPr>
        <w:pStyle w:val="BodyText"/>
      </w:pPr>
      <w:r>
        <w:rPr>
          <w:bCs/>
          <w:b/>
        </w:rPr>
        <w:t xml:space="preserve">Received By</w:t>
      </w:r>
    </w:p>
    <w:p>
      <w:pPr>
        <w:pStyle w:val="BodyText"/>
      </w:pPr>
      <w:r>
        <w:t xml:space="preserve">Date: _______________</w:t>
      </w:r>
    </w:p>
    <w:p>
      <w:pPr>
        <w:pStyle w:val="BodyText"/>
      </w:pPr>
      <w:r>
        <w:t xml:space="preserve">Signature: _______________</w:t>
      </w:r>
    </w:p>
    <w:p>
      <w:pPr>
        <w:pStyle w:val="BodyText"/>
      </w:pPr>
      <w:r>
        <w:t xml:space="preserve">Thank you for your business. Abidjan Tech Solutions SARL is committed to excellence in electronics engineering.</w:t>
      </w:r>
    </w:p>
    <w:p>
      <w:pPr>
        <w:pStyle w:val="BodyText"/>
      </w:pPr>
      <w:r>
        <w:t xml:space="preserve">Registered in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2026-10-10T06:54:00Z</dcterms:created>
  <dcterms:modified xsi:type="dcterms:W3CDTF">2026-10-10T06:54:00Z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