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kl-circuit-solutions-sdn-bhd"/>
    <w:p>
      <w:pPr>
        <w:pStyle w:val="Heading1"/>
      </w:pPr>
      <w:r>
        <w:t xml:space="preserve">KL Circuit Solutions Sdn Bhd</w:t>
      </w:r>
    </w:p>
    <w:p>
      <w:pPr>
        <w:pStyle w:val="FirstParagraph"/>
      </w:pPr>
      <w:r>
        <w:rPr>
          <w:bCs/>
          <w:b/>
        </w:rPr>
        <w:t xml:space="preserve">Professional Electronics Engineering Services</w:t>
      </w:r>
    </w:p>
    <w:p>
      <w:pPr>
        <w:pStyle w:val="BodyText"/>
      </w:pPr>
      <w:r>
        <w:t xml:space="preserve">Lot 12, Jalan Teknologi 3/5, Taman Sains Selangor</w:t>
      </w:r>
    </w:p>
    <w:p>
      <w:pPr>
        <w:pStyle w:val="BodyText"/>
      </w:pPr>
      <w:r>
        <w:t xml:space="preserve">47810 Petaling Jaya, Selangor (Serving Malaysia Kuala Lumpur)</w:t>
      </w:r>
    </w:p>
    <w:p>
      <w:pPr>
        <w:pStyle w:val="BodyText"/>
      </w:pPr>
      <w:r>
        <w:t xml:space="preserve">Tel: +603-5555 8888 | Email: billing@klcircuitsolutions.com.my</w:t>
      </w:r>
    </w:p>
    <w:p>
      <w:pPr>
        <w:pStyle w:val="BodyText"/>
      </w:pPr>
      <w:r>
        <w:t xml:space="preserve">Company Reg No: 202301012345 (1234567-X)</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23 November 2023</w:t>
      </w:r>
    </w:p>
    <w:p>
      <w:pPr>
        <w:pStyle w:val="BodyText"/>
      </w:pPr>
      <w:r>
        <w:rPr>
          <w:bCs/>
          <w:b/>
        </w:rPr>
        <w:t xml:space="preserve">Reference:</w:t>
      </w:r>
      <w:r>
        <w:t xml:space="preserve"> </w:t>
      </w:r>
      <w:r>
        <w:t xml:space="preserve">Project KL-SmartGrid-Phase1</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Advanced Manufacturing Industries Sdn Bhd</w:t>
      </w:r>
    </w:p>
    <w:p>
      <w:pPr>
        <w:pStyle w:val="BodyText"/>
      </w:pPr>
      <w:r>
        <w:rPr>
          <w:bCs/>
          <w:b/>
        </w:rPr>
        <w:t xml:space="preserve">Attn:</w:t>
      </w:r>
      <w:r>
        <w:t xml:space="preserve"> </w:t>
      </w:r>
      <w:r>
        <w:t xml:space="preserve">Mr. Tan Wei Ming, Chief Technology Officer</w:t>
      </w:r>
    </w:p>
    <w:p>
      <w:pPr>
        <w:pStyle w:val="BodyText"/>
      </w:pPr>
      <w:r>
        <w:rPr>
          <w:bCs/>
          <w:b/>
        </w:rPr>
        <w:t xml:space="preserve">Address:</w:t>
      </w:r>
      <w:r>
        <w:t xml:space="preserve"> </w:t>
      </w:r>
      <w:r>
        <w:t xml:space="preserve">Level 15, Menara KL Tech, Jalan Tun Razak</w:t>
      </w:r>
    </w:p>
    <w:p>
      <w:pPr>
        <w:pStyle w:val="BodyText"/>
      </w:pPr>
      <w:r>
        <w:rPr>
          <w:bCs/>
          <w:b/>
        </w:rPr>
        <w:t xml:space="preserve">City:</w:t>
      </w:r>
      <w:r>
        <w:t xml:space="preserve"> </w:t>
      </w:r>
      <w:r>
        <w:t xml:space="preserve">50400 Malaysia Kuala Lumpur</w:t>
      </w:r>
    </w:p>
    <w:p>
      <w:pPr>
        <w:pStyle w:val="BodyText"/>
      </w:pPr>
      <w:r>
        <w:rPr>
          <w:bCs/>
          <w:b/>
        </w:rPr>
        <w:t xml:space="preserve">Phone:</w:t>
      </w:r>
      <w:r>
        <w:t xml:space="preserve"> </w:t>
      </w:r>
      <w:r>
        <w:t xml:space="preserve">+603-2222 9999</w:t>
      </w:r>
    </w:p>
    <w:p>
      <w:pPr>
        <w:pStyle w:val="BodyText"/>
      </w:pPr>
      <w:r>
        <w:rPr>
          <w:bCs/>
          <w:b/>
        </w:rPr>
        <w:t xml:space="preserve">Email:</w:t>
      </w:r>
      <w:r>
        <w:t xml:space="preserve"> </w:t>
      </w:r>
      <w:r>
        <w:t xml:space="preserve">procurement@ami-industries.com.my</w:t>
      </w:r>
    </w:p>
    <w:bookmarkEnd w:id="22"/>
    <w:bookmarkStart w:id="23" w:name="scope-of-work-service-description"/>
    <w:p>
      <w:pPr>
        <w:pStyle w:val="Heading3"/>
      </w:pPr>
      <w:r>
        <w:t xml:space="preserve">Scope of Work &amp; Service Description</w:t>
      </w:r>
    </w:p>
    <w:p>
      <w:pPr>
        <w:pStyle w:val="FirstParagraph"/>
      </w:pPr>
      <w:r>
        <w:t xml:space="preserve">This Invoice represents the professional fees and associated costs for specialized Electronics Engineering services rendered by KL Circuit Solutions Sdn Bhd. The services were executed in strict accordance with the technical specifications agreed upon for the "KL-SmartGrid-Phase1" project located within the Malaysia Kuala Lumpur industrial zone.</w:t>
      </w:r>
    </w:p>
    <w:p>
      <w:pPr>
        <w:pStyle w:val="BodyText"/>
      </w:pPr>
      <w:r>
        <w:t xml:space="preserve">As a premier provider of Electronics Engineering solutions, our team has delivered comprehensive hardware design, firmware development, and system integration services. The scope included the schematic capture and PCB layout for a custom industrial control unit, rigorous electromagnetic compatibility (EMC) testing to meet Malaysian Standards (MS IEC), and the deployment of IoT-enabled monitoring sensors. Our Electronics Engineer team ensured that all deliverables adhered to the highest safety and performance standards required for industrial automation in Malaysia Kuala Lumpur.</w:t>
      </w:r>
    </w:p>
    <w:p>
      <w:pPr>
        <w:pStyle w:val="BodyText"/>
      </w:pPr>
      <w:r>
        <w:t xml:space="preserve">The project involved close collaboration with your on-site technical staff in Malaysia Kuala Lumpur to ensure seamless integration with existing infrastructure. This Invoice covers the engineering hours, prototyping materials, and certification consultancy fees detailed below.</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(MYR)</w:t>
            </w:r>
          </w:p>
        </w:tc>
        <w:tc>
          <w:tcPr/>
          <w:p>
            <w:pPr>
              <w:pStyle w:val="Compact"/>
              <w:jc w:val="left"/>
            </w:pPr>
            <w:r>
              <w:t xml:space="preserve">Total (MYR)</w:t>
            </w:r>
          </w:p>
        </w:tc>
      </w:tr>
      <w:tr>
        <w:tc>
          <w:tcPr/>
          <w:p>
            <w:pPr>
              <w:pStyle w:val="Compact"/>
              <w:jc w:val="left"/>
            </w:pPr>
            <w:r>
              <w:t xml:space="preserve">1</w:t>
            </w:r>
          </w:p>
        </w:tc>
        <w:tc>
          <w:tcPr/>
          <w:p>
            <w:pPr>
              <w:pStyle w:val="Compact"/>
              <w:jc w:val="left"/>
            </w:pPr>
            <w:r>
              <w:rPr>
                <w:bCs/>
                <w:b/>
              </w:rPr>
              <w:t xml:space="preserve">Senior Electronics Engineer Consultation</w:t>
            </w:r>
            <w:r>
              <w:br/>
            </w:r>
            <w:r>
              <w:t xml:space="preserve">Requirement analysis and system architecture design for the SmartGrid control module. Includes site survey in Malaysia Kuala Lumpur.</w:t>
            </w:r>
          </w:p>
        </w:tc>
        <w:tc>
          <w:tcPr/>
          <w:p>
            <w:pPr>
              <w:pStyle w:val="Compact"/>
              <w:jc w:val="left"/>
            </w:pPr>
            <w:r>
              <w:t xml:space="preserve">40 Hours</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2</w:t>
            </w:r>
          </w:p>
        </w:tc>
        <w:tc>
          <w:tcPr/>
          <w:p>
            <w:pPr>
              <w:pStyle w:val="Compact"/>
              <w:jc w:val="left"/>
            </w:pPr>
            <w:r>
              <w:rPr>
                <w:bCs/>
                <w:b/>
              </w:rPr>
              <w:t xml:space="preserve">PCB Design &amp; Layout Services</w:t>
            </w:r>
            <w:r>
              <w:br/>
            </w:r>
            <w:r>
              <w:t xml:space="preserve">Schematic capture and 4-layer PCB layout design using Altium Designer. Includes DFM (Design for Manufacturing) checks.</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rPr>
                <w:bCs/>
                <w:b/>
              </w:rPr>
              <w:t xml:space="preserve">Firmware Development</w:t>
            </w:r>
            <w:r>
              <w:br/>
            </w:r>
            <w:r>
              <w:t xml:space="preserve">Embedded C programming for ARM Cortex-M4 microcontroller. Implementation of communication protocols (Modbus TCP/IP).</w:t>
            </w:r>
          </w:p>
        </w:tc>
        <w:tc>
          <w:tcPr/>
          <w:p>
            <w:pPr>
              <w:pStyle w:val="Compact"/>
              <w:jc w:val="left"/>
            </w:pPr>
            <w:r>
              <w:t xml:space="preserve">60 Hours</w:t>
            </w:r>
          </w:p>
        </w:tc>
        <w:tc>
          <w:tcPr/>
          <w:p>
            <w:pPr>
              <w:pStyle w:val="Compact"/>
              <w:jc w:val="left"/>
            </w:pPr>
            <w:r>
              <w:t xml:space="preserve">300.00</w:t>
            </w:r>
          </w:p>
        </w:tc>
        <w:tc>
          <w:tcPr/>
          <w:p>
            <w:pPr>
              <w:pStyle w:val="Compact"/>
              <w:jc w:val="left"/>
            </w:pPr>
            <w:r>
              <w:t xml:space="preserve">18,000.00</w:t>
            </w:r>
          </w:p>
        </w:tc>
      </w:tr>
      <w:tr>
        <w:tc>
          <w:tcPr/>
          <w:p>
            <w:pPr>
              <w:pStyle w:val="Compact"/>
              <w:jc w:val="left"/>
            </w:pPr>
            <w:r>
              <w:t xml:space="preserve">4</w:t>
            </w:r>
          </w:p>
        </w:tc>
        <w:tc>
          <w:tcPr/>
          <w:p>
            <w:pPr>
              <w:pStyle w:val="Compact"/>
              <w:jc w:val="left"/>
            </w:pPr>
            <w:r>
              <w:rPr>
                <w:bCs/>
                <w:b/>
              </w:rPr>
              <w:t xml:space="preserve">Prototyping &amp; Component Procurement</w:t>
            </w:r>
            <w:r>
              <w:br/>
            </w:r>
            <w:r>
              <w:t xml:space="preserve">Sourcing of electronic components from authorized distributors in Malaysia Kuala Lumpur and assembly of 3 engineering prototypes.</w:t>
            </w:r>
          </w:p>
        </w:tc>
        <w:tc>
          <w:tcPr/>
          <w:p>
            <w:pPr>
              <w:pStyle w:val="Compact"/>
              <w:jc w:val="left"/>
            </w:pPr>
            <w:r>
              <w:t xml:space="preserve">3 Units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5</w:t>
            </w:r>
          </w:p>
        </w:tc>
        <w:tc>
          <w:tcPr/>
          <w:p>
            <w:pPr>
              <w:pStyle w:val="Compact"/>
              <w:jc w:val="left"/>
            </w:pPr>
            <w:r>
              <w:rPr>
                <w:bCs/>
                <w:b/>
              </w:rPr>
              <w:t xml:space="preserve">Testing &amp; Validation</w:t>
            </w:r>
            <w:r>
              <w:br/>
            </w:r>
            <w:r>
              <w:t xml:space="preserve">Functional testing, thermal analysis, and EMC pre-compliance testing at our lab in Petaling Jaya.</w:t>
            </w:r>
          </w:p>
        </w:tc>
        <w:tc>
          <w:tcPr/>
          <w:p>
            <w:pPr>
              <w:pStyle w:val="Compact"/>
              <w:jc w:val="left"/>
            </w:pPr>
            <w:r>
              <w:t xml:space="preserve">20 Hours</w:t>
            </w:r>
          </w:p>
        </w:tc>
        <w:tc>
          <w:tcPr/>
          <w:p>
            <w:pPr>
              <w:pStyle w:val="Compact"/>
              <w:jc w:val="left"/>
            </w:pPr>
            <w:r>
              <w:t xml:space="preserve">350.00</w:t>
            </w:r>
          </w:p>
        </w:tc>
        <w:tc>
          <w:tcPr/>
          <w:p>
            <w:pPr>
              <w:pStyle w:val="Compact"/>
              <w:jc w:val="left"/>
            </w:pPr>
            <w:r>
              <w:t xml:space="preserve">7,000.00</w:t>
            </w:r>
          </w:p>
        </w:tc>
      </w:tr>
      <w:tr>
        <w:tc>
          <w:tcPr/>
          <w:p>
            <w:pPr>
              <w:pStyle w:val="Compact"/>
              <w:jc w:val="left"/>
            </w:pPr>
            <w:r>
              <w:t xml:space="preserve">6</w:t>
            </w:r>
          </w:p>
        </w:tc>
        <w:tc>
          <w:tcPr/>
          <w:p>
            <w:pPr>
              <w:pStyle w:val="Compact"/>
              <w:jc w:val="left"/>
            </w:pPr>
            <w:r>
              <w:rPr>
                <w:bCs/>
                <w:b/>
              </w:rPr>
              <w:t xml:space="preserve">Project Management &amp; Reporting</w:t>
            </w:r>
            <w:r>
              <w:br/>
            </w:r>
            <w:r>
              <w:t xml:space="preserve">Coordination of deliverables and submission of final technical documentation to the client in Malaysia Kuala Lumpur.</w:t>
            </w:r>
          </w:p>
        </w:tc>
        <w:tc>
          <w:tcPr/>
          <w:p>
            <w:pPr>
              <w:pStyle w:val="Compact"/>
              <w:jc w:val="left"/>
            </w:pPr>
            <w:r>
              <w:t xml:space="preserve">15 Hours</w:t>
            </w:r>
          </w:p>
        </w:tc>
        <w:tc>
          <w:tcPr/>
          <w:p>
            <w:pPr>
              <w:pStyle w:val="Compact"/>
              <w:jc w:val="left"/>
            </w:pPr>
            <w:r>
              <w:t xml:space="preserve">250.00</w:t>
            </w:r>
          </w:p>
        </w:tc>
        <w:tc>
          <w:tcPr/>
          <w:p>
            <w:pPr>
              <w:pStyle w:val="Compact"/>
              <w:jc w:val="left"/>
            </w:pPr>
            <w:r>
              <w:t xml:space="preserve">3,750.00</w:t>
            </w:r>
          </w:p>
        </w:tc>
      </w:tr>
    </w:tbl>
    <w:p>
      <w:pPr>
        <w:pStyle w:val="BodyText"/>
      </w:pPr>
      <w:r>
        <w:t xml:space="preserve">Subtotal:</w:t>
      </w:r>
      <w:r>
        <w:t xml:space="preserve"> </w:t>
      </w:r>
      <w:r>
        <w:t xml:space="preserve">MYR 54,850.00</w:t>
      </w:r>
    </w:p>
    <w:p>
      <w:pPr>
        <w:pStyle w:val="BodyText"/>
      </w:pPr>
      <w:r>
        <w:t xml:space="preserve">Service Tax (6%):</w:t>
      </w:r>
      <w:r>
        <w:t xml:space="preserve"> </w:t>
      </w:r>
      <w:r>
        <w:t xml:space="preserve">MYR 3,291.00</w:t>
      </w:r>
    </w:p>
    <w:p>
      <w:pPr>
        <w:pStyle w:val="BodyText"/>
      </w:pPr>
      <w:r>
        <w:t xml:space="preserve">Grand Total:</w:t>
      </w:r>
      <w:r>
        <w:t xml:space="preserve"> </w:t>
      </w:r>
      <w:r>
        <w:t xml:space="preserve">MYR 58,141.00</w:t>
      </w:r>
    </w:p>
    <w:bookmarkStart w:id="24" w:name="payment-terms-bank-details"/>
    <w:p>
      <w:pPr>
        <w:pStyle w:val="Heading3"/>
      </w:pPr>
      <w:r>
        <w:t xml:space="preserve">Payment Terms &amp; Bank Details</w:t>
      </w:r>
    </w:p>
    <w:p>
      <w:pPr>
        <w:pStyle w:val="FirstParagraph"/>
      </w:pPr>
      <w:r>
        <w:t xml:space="preserve">Please remit payment within 30 days from the date of this Invoice. Late payments may incur a penalty of 1.5% per month.</w:t>
      </w:r>
    </w:p>
    <w:p>
      <w:pPr>
        <w:numPr>
          <w:ilvl w:val="0"/>
          <w:numId w:val="1001"/>
        </w:numPr>
        <w:pStyle w:val="Compact"/>
      </w:pPr>
      <w:r>
        <w:rPr>
          <w:bCs/>
          <w:b/>
        </w:rPr>
        <w:t xml:space="preserve">Bank Name:</w:t>
      </w:r>
      <w:r>
        <w:t xml:space="preserve"> </w:t>
      </w:r>
      <w:r>
        <w:t xml:space="preserve">Maybank Berhad</w:t>
      </w:r>
    </w:p>
    <w:p>
      <w:pPr>
        <w:numPr>
          <w:ilvl w:val="0"/>
          <w:numId w:val="1001"/>
        </w:numPr>
        <w:pStyle w:val="Compact"/>
      </w:pPr>
      <w:r>
        <w:rPr>
          <w:bCs/>
          <w:b/>
        </w:rPr>
        <w:t xml:space="preserve">Branch:</w:t>
      </w:r>
      <w:r>
        <w:t xml:space="preserve"> </w:t>
      </w:r>
      <w:r>
        <w:t xml:space="preserve">Malaysia Kuala Lumpur (KLCC Branch)</w:t>
      </w:r>
    </w:p>
    <w:p>
      <w:pPr>
        <w:numPr>
          <w:ilvl w:val="0"/>
          <w:numId w:val="1001"/>
        </w:numPr>
        <w:pStyle w:val="Compact"/>
      </w:pPr>
      <w:r>
        <w:rPr>
          <w:bCs/>
          <w:b/>
        </w:rPr>
        <w:t xml:space="preserve">Account Name:</w:t>
      </w:r>
      <w:r>
        <w:t xml:space="preserve"> </w:t>
      </w:r>
      <w:r>
        <w:t xml:space="preserve">KL Circuit Solutions Sdn Bhd</w:t>
      </w:r>
    </w:p>
    <w:p>
      <w:pPr>
        <w:numPr>
          <w:ilvl w:val="0"/>
          <w:numId w:val="1001"/>
        </w:numPr>
        <w:pStyle w:val="Compact"/>
      </w:pPr>
      <w:r>
        <w:rPr>
          <w:bCs/>
          <w:b/>
        </w:rPr>
        <w:t xml:space="preserve">Account Number:</w:t>
      </w:r>
      <w:r>
        <w:t xml:space="preserve"> </w:t>
      </w:r>
      <w:r>
        <w:t xml:space="preserve">5555 8888 9999</w:t>
      </w:r>
    </w:p>
    <w:p>
      <w:pPr>
        <w:numPr>
          <w:ilvl w:val="0"/>
          <w:numId w:val="1001"/>
        </w:numPr>
        <w:pStyle w:val="Compact"/>
      </w:pPr>
      <w:r>
        <w:rPr>
          <w:bCs/>
          <w:b/>
        </w:rPr>
        <w:t xml:space="preserve">Currency:</w:t>
      </w:r>
      <w:r>
        <w:t xml:space="preserve"> </w:t>
      </w:r>
      <w:r>
        <w:t xml:space="preserve">Malaysian Ringgit (MYR)</w:t>
      </w:r>
    </w:p>
    <w:p>
      <w:pPr>
        <w:numPr>
          <w:ilvl w:val="0"/>
          <w:numId w:val="1001"/>
        </w:numPr>
        <w:pStyle w:val="Compact"/>
      </w:pPr>
      <w:r>
        <w:rPr>
          <w:bCs/>
          <w:b/>
        </w:rPr>
        <w:t xml:space="preserve">Reference:</w:t>
      </w:r>
      <w:r>
        <w:t xml:space="preserve"> </w:t>
      </w:r>
      <w:r>
        <w:t xml:space="preserve">Please quote Invoice Number INV-2023-10-045</w:t>
      </w:r>
    </w:p>
    <w:bookmarkEnd w:id="24"/>
    <w:p>
      <w:pPr>
        <w:pStyle w:val="FirstParagraph"/>
      </w:pPr>
      <w:r>
        <w:rPr>
          <w:bCs/>
          <w:b/>
        </w:rPr>
        <w:t xml:space="preserve">Authorized Signature</w:t>
      </w:r>
    </w:p>
    <w:p>
      <w:pPr>
        <w:pStyle w:val="BodyText"/>
      </w:pPr>
      <w:r>
        <w:t xml:space="preserve">Dr. Lim Ah Kow</w:t>
      </w:r>
    </w:p>
    <w:p>
      <w:pPr>
        <w:pStyle w:val="BodyText"/>
      </w:pPr>
      <w:r>
        <w:t xml:space="preserve">Lead Electronics Engineer</w:t>
      </w:r>
    </w:p>
    <w:p>
      <w:pPr>
        <w:pStyle w:val="BodyText"/>
      </w:pPr>
      <w:r>
        <w:t xml:space="preserve">KL Circuit Solutions Sdn Bhd</w:t>
      </w:r>
    </w:p>
    <w:p>
      <w:pPr>
        <w:pStyle w:val="BodyText"/>
      </w:pPr>
      <w:r>
        <w:rPr>
          <w:bCs/>
          <w:b/>
        </w:rPr>
        <w:t xml:space="preserve">Received By (Client)</w:t>
      </w:r>
    </w:p>
    <w:p>
      <w:pPr>
        <w:pStyle w:val="BodyText"/>
      </w:pPr>
      <w:r>
        <w:t xml:space="preserve">__________________________</w:t>
      </w:r>
    </w:p>
    <w:p>
      <w:pPr>
        <w:pStyle w:val="BodyText"/>
      </w:pPr>
      <w:r>
        <w:t xml:space="preserve">Name &amp; Designation</w:t>
      </w:r>
    </w:p>
    <w:p>
      <w:pPr>
        <w:pStyle w:val="BodyText"/>
      </w:pPr>
      <w:r>
        <w:t xml:space="preserve">Date</w:t>
      </w:r>
    </w:p>
    <w:p>
      <w:pPr>
        <w:pStyle w:val="BodyText"/>
      </w:pPr>
      <w:r>
        <w:t xml:space="preserve">Thank you for choosing KL Circuit Solutions Sdn Bhd for your Electronics Engineering needs in Malaysia Kuala Lumpur.</w:t>
      </w:r>
      <w:r>
        <w:br/>
      </w:r>
      <w:r>
        <w:t xml:space="preserve">This is a computer-generated Invoice and does not require a physical stamp.</w:t>
      </w:r>
      <w:r>
        <w:br/>
      </w:r>
      <w:r>
        <w:t xml:space="preserve">For any queries regarding this Invoice, please contact our accounts department at accounts@klcircuitsolutions.com.my.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2026-10-10T02:10:03Z</dcterms:created>
  <dcterms:modified xsi:type="dcterms:W3CDTF">2026-10-10T02:10:03Z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