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electronics-engineer-services"/>
    <w:p>
      <w:pPr>
        <w:pStyle w:val="Heading1"/>
      </w:pPr>
      <w:r>
        <w:t xml:space="preserve">Electronics Engineer Services</w:t>
      </w:r>
    </w:p>
    <w:p>
      <w:pPr>
        <w:pStyle w:val="FirstParagraph"/>
      </w:pPr>
      <w:r>
        <w:rPr>
          <w:bCs/>
          <w:b/>
        </w:rPr>
        <w:t xml:space="preserve">Professional Engineering Consultancy</w:t>
      </w:r>
    </w:p>
    <w:p>
      <w:pPr>
        <w:pStyle w:val="BodyText"/>
      </w:pPr>
      <w:r>
        <w:t xml:space="preserve">Av. Insurgentes Sur 1234, Col. Del Valle</w:t>
      </w:r>
    </w:p>
    <w:p>
      <w:pPr>
        <w:pStyle w:val="BodyText"/>
      </w:pPr>
      <w:r>
        <w:t xml:space="preserve">Cuauhtémoc, Mexico City, CP 03100</w:t>
      </w:r>
    </w:p>
    <w:p>
      <w:pPr>
        <w:pStyle w:val="BodyText"/>
      </w:pPr>
      <w:r>
        <w:t xml:space="preserve">Tel: +52 (55) 1234-5678</w:t>
      </w:r>
    </w:p>
    <w:p>
      <w:pPr>
        <w:pStyle w:val="BodyText"/>
      </w:pPr>
      <w:r>
        <w:t xml:space="preserve">Email: billing@electronicsengineer-mx.com</w:t>
      </w:r>
    </w:p>
    <w:p>
      <w:pPr>
        <w:pStyle w:val="BodyText"/>
      </w:pPr>
      <w:r>
        <w:t xml:space="preserve">RFC: EES120315ABC</w:t>
      </w:r>
    </w:p>
    <w:bookmarkEnd w:id="20"/>
    <w:bookmarkStart w:id="21" w:name="invoice"/>
    <w:p>
      <w:pPr>
        <w:pStyle w:val="Heading2"/>
      </w:pPr>
      <w:r>
        <w:t xml:space="preserve">INVOICE</w:t>
      </w:r>
    </w:p>
    <w:p>
      <w:pPr>
        <w:pStyle w:val="FirstParagraph"/>
      </w:pPr>
      <w:r>
        <w:rPr>
          <w:bCs/>
          <w:b/>
        </w:rPr>
        <w:t xml:space="preserve">Professional Services Rendered</w:t>
      </w:r>
    </w:p>
    <w:bookmarkEnd w:id="21"/>
    <w:bookmarkStart w:id="22" w:name="bill-to"/>
    <w:p>
      <w:pPr>
        <w:pStyle w:val="Heading3"/>
      </w:pPr>
      <w:r>
        <w:t xml:space="preserve">Bill To:</w:t>
      </w:r>
    </w:p>
    <w:p>
      <w:pPr>
        <w:pStyle w:val="FirstParagraph"/>
      </w:pPr>
      <w:r>
        <w:rPr>
          <w:bCs/>
          <w:b/>
        </w:rPr>
        <w:t xml:space="preserve">TechManufacturing Solutions S.A. de C.V.</w:t>
      </w:r>
    </w:p>
    <w:p>
      <w:pPr>
        <w:pStyle w:val="BodyText"/>
      </w:pPr>
      <w:r>
        <w:t xml:space="preserve">Attn: Procurement Department</w:t>
      </w:r>
    </w:p>
    <w:p>
      <w:pPr>
        <w:pStyle w:val="BodyText"/>
      </w:pPr>
      <w:r>
        <w:t xml:space="preserve">Av. Reforma 456, Piso 12</w:t>
      </w:r>
    </w:p>
    <w:p>
      <w:pPr>
        <w:pStyle w:val="BodyText"/>
      </w:pPr>
      <w:r>
        <w:t xml:space="preserve">Col. Juárez, Mexico City, CP 06600</w:t>
      </w:r>
    </w:p>
    <w:p>
      <w:pPr>
        <w:pStyle w:val="BodyText"/>
      </w:pPr>
      <w:r>
        <w:t xml:space="preserve">RFC: TMS980715XYZ</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Issue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Payment Terms:</w:t>
            </w:r>
          </w:p>
        </w:tc>
        <w:tc>
          <w:tcPr/>
          <w:p>
            <w:pPr>
              <w:pStyle w:val="Compact"/>
              <w:jc w:val="left"/>
            </w:pPr>
            <w:r>
              <w:t xml:space="preserve">Net 30 Days</w:t>
            </w:r>
          </w:p>
        </w:tc>
      </w:tr>
    </w:tbl>
    <w:bookmarkStart w:id="23" w:name="X92926fecc9518ebc0f9aeb50da42176b5a8dc14"/>
    <w:p>
      <w:pPr>
        <w:pStyle w:val="Heading3"/>
      </w:pPr>
      <w:r>
        <w:t xml:space="preserve">Professional Electronics Engineering Services Provided</w:t>
      </w:r>
    </w:p>
    <w:p>
      <w:pPr>
        <w:pStyle w:val="FirstParagraph"/>
      </w:pPr>
      <w:r>
        <w:t xml:space="preserve">This invoice covers comprehensive electronics engineering services rendered in Mexico City, including circuit design, PCB layout, firmware development, and technical consulting for industrial automation systems. All services were performed in accordance with Mexican engineering standards and international best practices.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c>
          <w:tcPr/>
          <w:p>
            <w:pPr>
              <w:pStyle w:val="Compact"/>
              <w:jc w:val="left"/>
            </w:pPr>
            <w:r>
              <w:t xml:space="preserve">IVA (16%)</w:t>
            </w:r>
          </w:p>
        </w:tc>
      </w:tr>
      <w:tr>
        <w:tc>
          <w:tcPr/>
          <w:p>
            <w:pPr>
              <w:pStyle w:val="Compact"/>
              <w:jc w:val="left"/>
            </w:pPr>
            <w:r>
              <w:t xml:space="preserve">1</w:t>
            </w:r>
          </w:p>
        </w:tc>
        <w:tc>
          <w:tcPr/>
          <w:p>
            <w:pPr>
              <w:pStyle w:val="Compact"/>
              <w:jc w:val="left"/>
            </w:pPr>
            <w:r>
              <w:rPr>
                <w:bCs/>
                <w:b/>
              </w:rPr>
              <w:t xml:space="preserve">Custom PCB Design &amp; Layout</w:t>
            </w:r>
            <w:r>
              <w:br/>
            </w:r>
            <w:r>
              <w:t xml:space="preserve">Design of multi-layer printed circuit board for industrial control system including schematic capture, component selection, and Gerber file generation.</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7,680.00</w:t>
            </w:r>
          </w:p>
        </w:tc>
      </w:tr>
      <w:tr>
        <w:tc>
          <w:tcPr/>
          <w:p>
            <w:pPr>
              <w:pStyle w:val="Compact"/>
              <w:jc w:val="left"/>
            </w:pPr>
            <w:r>
              <w:t xml:space="preserve">2</w:t>
            </w:r>
          </w:p>
        </w:tc>
        <w:tc>
          <w:tcPr/>
          <w:p>
            <w:pPr>
              <w:pStyle w:val="Compact"/>
              <w:jc w:val="left"/>
            </w:pPr>
            <w:r>
              <w:rPr>
                <w:bCs/>
                <w:b/>
              </w:rPr>
              <w:t xml:space="preserve">Firmware Development</w:t>
            </w:r>
            <w:r>
              <w:br/>
            </w:r>
            <w:r>
              <w:t xml:space="preserve">Embedded C programming for ARM Cortex-M microcontroller, including real-time operating system integration and communication protocol implementation.</w:t>
            </w:r>
          </w:p>
        </w:tc>
        <w:tc>
          <w:tcPr/>
          <w:p>
            <w:pPr>
              <w:pStyle w:val="Compact"/>
              <w:jc w:val="left"/>
            </w:pPr>
            <w:r>
              <w:t xml:space="preserve">60</w:t>
            </w:r>
          </w:p>
        </w:tc>
        <w:tc>
          <w:tcPr/>
          <w:p>
            <w:pPr>
              <w:pStyle w:val="Compact"/>
              <w:jc w:val="left"/>
            </w:pPr>
            <w:r>
              <w:t xml:space="preserve">1,300.00</w:t>
            </w:r>
          </w:p>
        </w:tc>
        <w:tc>
          <w:tcPr/>
          <w:p>
            <w:pPr>
              <w:pStyle w:val="Compact"/>
              <w:jc w:val="left"/>
            </w:pPr>
            <w:r>
              <w:t xml:space="preserve">78,000.00</w:t>
            </w:r>
          </w:p>
        </w:tc>
        <w:tc>
          <w:tcPr/>
          <w:p>
            <w:pPr>
              <w:pStyle w:val="Compact"/>
              <w:jc w:val="left"/>
            </w:pPr>
            <w:r>
              <w:t xml:space="preserve">12,480.00</w:t>
            </w:r>
          </w:p>
        </w:tc>
      </w:tr>
      <w:tr>
        <w:tc>
          <w:tcPr/>
          <w:p>
            <w:pPr>
              <w:pStyle w:val="Compact"/>
              <w:jc w:val="left"/>
            </w:pPr>
            <w:r>
              <w:t xml:space="preserve">3</w:t>
            </w:r>
          </w:p>
        </w:tc>
        <w:tc>
          <w:tcPr/>
          <w:p>
            <w:pPr>
              <w:pStyle w:val="Compact"/>
              <w:jc w:val="left"/>
            </w:pPr>
            <w:r>
              <w:rPr>
                <w:bCs/>
                <w:b/>
              </w:rPr>
              <w:t xml:space="preserve">Electrical Testing &amp; Validation</w:t>
            </w:r>
            <w:r>
              <w:br/>
            </w:r>
            <w:r>
              <w:t xml:space="preserve">Comprehensive testing of prototype electronics including signal integrity analysis, power consumption measurement, and environmental stress testing.</w:t>
            </w:r>
          </w:p>
        </w:tc>
        <w:tc>
          <w:tcPr/>
          <w:p>
            <w:pPr>
              <w:pStyle w:val="Compact"/>
              <w:jc w:val="left"/>
            </w:pPr>
            <w:r>
              <w:t xml:space="preserve">25</w:t>
            </w:r>
          </w:p>
        </w:tc>
        <w:tc>
          <w:tcPr/>
          <w:p>
            <w:pPr>
              <w:pStyle w:val="Compact"/>
              <w:jc w:val="left"/>
            </w:pPr>
            <w:r>
              <w:t xml:space="preserve">1,100.00</w:t>
            </w:r>
          </w:p>
        </w:tc>
        <w:tc>
          <w:tcPr/>
          <w:p>
            <w:pPr>
              <w:pStyle w:val="Compact"/>
              <w:jc w:val="left"/>
            </w:pPr>
            <w:r>
              <w:t xml:space="preserve">27,500.00</w:t>
            </w:r>
          </w:p>
        </w:tc>
        <w:tc>
          <w:tcPr/>
          <w:p>
            <w:pPr>
              <w:pStyle w:val="Compact"/>
              <w:jc w:val="left"/>
            </w:pPr>
            <w:r>
              <w:t xml:space="preserve">4,400.00</w:t>
            </w:r>
          </w:p>
        </w:tc>
      </w:tr>
      <w:tr>
        <w:tc>
          <w:tcPr/>
          <w:p>
            <w:pPr>
              <w:pStyle w:val="Compact"/>
              <w:jc w:val="left"/>
            </w:pPr>
            <w:r>
              <w:t xml:space="preserve">4</w:t>
            </w:r>
          </w:p>
        </w:tc>
        <w:tc>
          <w:tcPr/>
          <w:p>
            <w:pPr>
              <w:pStyle w:val="Compact"/>
              <w:jc w:val="left"/>
            </w:pPr>
            <w:r>
              <w:rPr>
                <w:bCs/>
                <w:b/>
              </w:rPr>
              <w:t xml:space="preserve">Technical Consulting</w:t>
            </w:r>
            <w:r>
              <w:br/>
            </w:r>
            <w:r>
              <w:t xml:space="preserve">On-site engineering consultation in Mexico City facilities for system integration, troubleshooting, and staff training on electronics maintenance procedures.</w:t>
            </w:r>
          </w:p>
        </w:tc>
        <w:tc>
          <w:tcPr/>
          <w:p>
            <w:pPr>
              <w:pStyle w:val="Compact"/>
              <w:jc w:val="left"/>
            </w:pPr>
            <w:r>
              <w:t xml:space="preserve">20</w:t>
            </w:r>
          </w:p>
        </w:tc>
        <w:tc>
          <w:tcPr/>
          <w:p>
            <w:pPr>
              <w:pStyle w:val="Compact"/>
              <w:jc w:val="left"/>
            </w:pPr>
            <w:r>
              <w:t xml:space="preserve">1,400.00</w:t>
            </w:r>
          </w:p>
        </w:tc>
        <w:tc>
          <w:tcPr/>
          <w:p>
            <w:pPr>
              <w:pStyle w:val="Compact"/>
              <w:jc w:val="left"/>
            </w:pPr>
            <w:r>
              <w:t xml:space="preserve">28,000.00</w:t>
            </w:r>
          </w:p>
        </w:tc>
        <w:tc>
          <w:tcPr/>
          <w:p>
            <w:pPr>
              <w:pStyle w:val="Compact"/>
              <w:jc w:val="left"/>
            </w:pPr>
            <w:r>
              <w:t xml:space="preserve">4,480.00</w:t>
            </w:r>
          </w:p>
        </w:tc>
      </w:tr>
      <w:tr>
        <w:tc>
          <w:tcPr/>
          <w:p>
            <w:pPr>
              <w:pStyle w:val="Compact"/>
              <w:jc w:val="left"/>
            </w:pPr>
            <w:r>
              <w:t xml:space="preserve">5</w:t>
            </w:r>
          </w:p>
        </w:tc>
        <w:tc>
          <w:tcPr/>
          <w:p>
            <w:pPr>
              <w:pStyle w:val="Compact"/>
              <w:jc w:val="left"/>
            </w:pPr>
            <w:r>
              <w:rPr>
                <w:bCs/>
                <w:b/>
              </w:rPr>
              <w:t xml:space="preserve">Documentation &amp; Compliance</w:t>
            </w:r>
            <w:r>
              <w:br/>
            </w:r>
            <w:r>
              <w:t xml:space="preserve">Preparation of technical documentation, bill of materials, assembly instructions, and compliance verification with NOM standards applicable in Mexico.</w:t>
            </w:r>
          </w:p>
        </w:tc>
        <w:tc>
          <w:tcPr/>
          <w:p>
            <w:pPr>
              <w:pStyle w:val="Compact"/>
              <w:jc w:val="left"/>
            </w:pPr>
            <w:r>
              <w:t xml:space="preserve">15</w:t>
            </w:r>
          </w:p>
        </w:tc>
        <w:tc>
          <w:tcPr/>
          <w:p>
            <w:pPr>
              <w:pStyle w:val="Compact"/>
              <w:jc w:val="left"/>
            </w:pPr>
            <w:r>
              <w:t xml:space="preserve">1,000.00</w:t>
            </w:r>
          </w:p>
        </w:tc>
        <w:tc>
          <w:tcPr/>
          <w:p>
            <w:pPr>
              <w:pStyle w:val="Compact"/>
              <w:jc w:val="left"/>
            </w:pPr>
            <w:r>
              <w:t xml:space="preserve">15,000.00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$196,500.00 MXN</w:t>
            </w:r>
          </w:p>
        </w:tc>
      </w:tr>
      <w:tr>
        <w:tc>
          <w:tcPr/>
          <w:p>
            <w:pPr>
              <w:pStyle w:val="Compact"/>
              <w:jc w:val="left"/>
            </w:pPr>
            <w:r>
              <w:t xml:space="preserve">IVA (16%):</w:t>
            </w:r>
          </w:p>
        </w:tc>
        <w:tc>
          <w:tcPr/>
          <w:p>
            <w:pPr>
              <w:pStyle w:val="Compact"/>
              <w:jc w:val="left"/>
            </w:pPr>
            <w:r>
              <w:t xml:space="preserve">$31,440.00 MXN</w:t>
            </w:r>
          </w:p>
        </w:tc>
      </w:tr>
      <w:tr>
        <w:tc>
          <w:tcPr/>
          <w:p>
            <w:pPr>
              <w:pStyle w:val="Compact"/>
              <w:jc w:val="left"/>
            </w:pPr>
            <w:r>
              <w:t xml:space="preserve">TOTAL DUE:</w:t>
            </w:r>
          </w:p>
        </w:tc>
        <w:tc>
          <w:tcPr/>
          <w:p>
            <w:pPr>
              <w:pStyle w:val="Compact"/>
              <w:jc w:val="left"/>
            </w:pPr>
            <w:r>
              <w:t xml:space="preserve">$227,940.00 MXN</w:t>
            </w:r>
          </w:p>
        </w:tc>
      </w:tr>
    </w:tbl>
    <w:bookmarkEnd w:id="23"/>
    <w:bookmarkStart w:id="24" w:name="payment-instructions"/>
    <w:p>
      <w:pPr>
        <w:pStyle w:val="Heading3"/>
      </w:pPr>
      <w:r>
        <w:t xml:space="preserve">Payment Instructions</w:t>
      </w:r>
    </w:p>
    <w:p>
      <w:pPr>
        <w:pStyle w:val="FirstParagraph"/>
      </w:pPr>
      <w:r>
        <w:t xml:space="preserve">Please remit payment within 30 days of the invoice date. Late payments are subject to a 1.5% monthly interest charge in accordance with Mexican commercial law.</w:t>
      </w:r>
    </w:p>
    <w:p>
      <w:pPr>
        <w:pStyle w:val="BodyText"/>
      </w:pPr>
      <w:r>
        <w:rPr>
          <w:bCs/>
          <w:b/>
        </w:rPr>
        <w:t xml:space="preserve">Bank Transfer Details:</w:t>
      </w:r>
    </w:p>
    <w:p>
      <w:pPr>
        <w:pStyle w:val="BodyText"/>
      </w:pPr>
      <w:r>
        <w:t xml:space="preserve">Bank: BBVA México</w:t>
      </w:r>
      <w:r>
        <w:br/>
      </w:r>
      <w:r>
        <w:t xml:space="preserve">Account Name: Electronics Engineer Services S.A. de C.V.</w:t>
      </w:r>
      <w:r>
        <w:br/>
      </w:r>
      <w:r>
        <w:t xml:space="preserve">CLABE: 012180001234567890</w:t>
      </w:r>
      <w:r>
        <w:br/>
      </w:r>
      <w:r>
        <w:t xml:space="preserve">Reference: INV-2024-0847</w:t>
      </w:r>
    </w:p>
    <w:bookmarkEnd w:id="24"/>
    <w:bookmarkStart w:id="25" w:name="terms-and-conditions"/>
    <w:p>
      <w:pPr>
        <w:pStyle w:val="Heading3"/>
      </w:pPr>
      <w:r>
        <w:t xml:space="preserve">Terms and Conditions</w:t>
      </w:r>
    </w:p>
    <w:p>
      <w:pPr>
        <w:pStyle w:val="FirstParagraph"/>
      </w:pPr>
      <w:r>
        <w:t xml:space="preserve">1. All services described in this invoice were performed by licensed electronics engineers operating in compliance with regulations established by the Secretaría de Economía and relevant professional engineering bodies in Mexico City.</w:t>
      </w:r>
    </w:p>
    <w:p>
      <w:pPr>
        <w:pStyle w:val="BodyText"/>
      </w:pPr>
      <w:r>
        <w:t xml:space="preserve">2. This invoice represents professional services rendered for electronics engineering work including but not limited to circuit design, embedded systems development, and technical consulting. All intellectual property rights for custom designs transfer to the client upon full payment.</w:t>
      </w:r>
    </w:p>
    <w:p>
      <w:pPr>
        <w:pStyle w:val="BodyText"/>
      </w:pPr>
      <w:r>
        <w:t xml:space="preserve">3. The IVA (Impuesto al Valor Agregado) charged at 16% is in accordance with current Mexican tax law. This invoice serves as a valid fiscal document (CFDI) for tax deduction purposes.</w:t>
      </w:r>
    </w:p>
    <w:p>
      <w:pPr>
        <w:pStyle w:val="BodyText"/>
      </w:pPr>
      <w:r>
        <w:t xml:space="preserve">4. Any disputes regarding this invoice must be raised within 15 days of receipt. All legal matters shall be governed by the laws of the State of Mexico City and subject to the jurisdiction of its courts.</w:t>
      </w:r>
    </w:p>
    <w:p>
      <w:pPr>
        <w:pStyle w:val="BodyText"/>
      </w:pPr>
      <w:r>
        <w:t xml:space="preserve">5. This invoice is valid for payment in Mexican Pesos (MXN) only. Exchange rate fluctuations shall not affect the amounts stated herein.</w:t>
      </w:r>
    </w:p>
    <w:p>
      <w:pPr>
        <w:pStyle w:val="BodyText"/>
      </w:pPr>
      <w:r>
        <w:t xml:space="preserve">6. The electronics engineering services provided comply with applicable NOM (Norma Oficial Mexicana) standards and international engineering best practices. All designs have been verified for safety, reliability, and performance specifications as agreed upon in the service contract.</w:t>
      </w:r>
    </w:p>
    <w:bookmarkEnd w:id="25"/>
    <w:p>
      <w:pPr>
        <w:pStyle w:val="BodyText"/>
      </w:pPr>
      <w:r>
        <w:rPr>
          <w:bCs/>
          <w:b/>
        </w:rPr>
        <w:t xml:space="preserve">Authorized Signature</w:t>
      </w:r>
    </w:p>
    <w:p>
      <w:pPr>
        <w:pStyle w:val="BodyText"/>
      </w:pPr>
      <w:r>
        <w:t xml:space="preserve">Electronics Engineer Services S.A. de C.V.</w:t>
      </w:r>
    </w:p>
    <w:p>
      <w:pPr>
        <w:pStyle w:val="BodyText"/>
      </w:pPr>
      <w:r>
        <w:t xml:space="preserve">Ing. Roberto Hernández García</w:t>
      </w:r>
    </w:p>
    <w:p>
      <w:pPr>
        <w:pStyle w:val="BodyText"/>
      </w:pPr>
      <w:r>
        <w:t xml:space="preserve">Lead Electronics Engineer</w:t>
      </w:r>
    </w:p>
    <w:p>
      <w:pPr>
        <w:pStyle w:val="BodyText"/>
      </w:pPr>
      <w:r>
        <w:rPr>
          <w:bCs/>
          <w:b/>
        </w:rPr>
        <w:t xml:space="preserve">Received By</w:t>
      </w:r>
    </w:p>
    <w:p>
      <w:pPr>
        <w:pStyle w:val="BodyText"/>
      </w:pPr>
      <w:r>
        <w:t xml:space="preserve">TechManufacturing Solutions S.A. de C.V.</w:t>
      </w:r>
    </w:p>
    <w:p>
      <w:pPr>
        <w:pStyle w:val="BodyText"/>
      </w:pPr>
      <w:r>
        <w:t xml:space="preserve">Date: _______________</w:t>
      </w:r>
    </w:p>
    <w:p>
      <w:pPr>
        <w:pStyle w:val="BodyText"/>
      </w:pPr>
      <w:r>
        <w:t xml:space="preserve">Signature: _______________</w:t>
      </w:r>
    </w:p>
    <w:p>
      <w:pPr>
        <w:pStyle w:val="BodyText"/>
      </w:pPr>
      <w:r>
        <w:t xml:space="preserve">This invoice document has been prepared in accordance with Mexican fiscal regulations. CFDI UUID: A1B2C3D4-E5F6-7890-ABCD-EF1234567890.</w:t>
      </w:r>
      <w:r>
        <w:t xml:space="preserve"> </w:t>
      </w:r>
      <w:r>
        <w:t xml:space="preserve">Generated in Mexico City, Federal District. For questions regarding this invoice, please contact our billing department at billing@electronicsengineer-mx.com.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 Services - Mexico City</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