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electrotech-solutions-s.a.c."/>
    <w:p>
      <w:pPr>
        <w:pStyle w:val="Heading1"/>
      </w:pPr>
      <w:r>
        <w:t xml:space="preserve">ElectroTech Solutions S.A.C.</w:t>
      </w:r>
    </w:p>
    <w:p>
      <w:pPr>
        <w:pStyle w:val="FirstParagraph"/>
      </w:pPr>
      <w:r>
        <w:t xml:space="preserve">Professional Electronics Engineering Services</w:t>
      </w:r>
    </w:p>
    <w:p>
      <w:pPr>
        <w:pStyle w:val="BodyText"/>
      </w:pPr>
      <w:r>
        <w:t xml:space="preserve">Av. Javier Prado Este 4580, San Isidro</w:t>
      </w:r>
    </w:p>
    <w:p>
      <w:pPr>
        <w:pStyle w:val="BodyText"/>
      </w:pPr>
      <w:r>
        <w:t xml:space="preserve">Lima 27, Peru</w:t>
      </w:r>
    </w:p>
    <w:p>
      <w:pPr>
        <w:pStyle w:val="BodyText"/>
      </w:pPr>
      <w:r>
        <w:t xml:space="preserve">RUC: 20601234567</w:t>
      </w:r>
    </w:p>
    <w:p>
      <w:pPr>
        <w:pStyle w:val="BodyText"/>
      </w:pPr>
      <w:r>
        <w:t xml:space="preserve">Email: billing@electrotech-solutions.pe</w:t>
      </w:r>
    </w:p>
    <w:p>
      <w:pPr>
        <w:pStyle w:val="BodyText"/>
      </w:pPr>
      <w:r>
        <w:t xml:space="preserve">Phone: +51 (1) 456-7890</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Industrias Tecnológicas del Pacífico S.A.</w:t>
      </w:r>
    </w:p>
    <w:p>
      <w:pPr>
        <w:pStyle w:val="BodyText"/>
      </w:pPr>
      <w:r>
        <w:t xml:space="preserve">Attn: Procurement Department</w:t>
      </w:r>
    </w:p>
    <w:p>
      <w:pPr>
        <w:pStyle w:val="BodyText"/>
      </w:pPr>
      <w:r>
        <w:t xml:space="preserve">Av. Arequipa 3200, Surco</w:t>
      </w:r>
    </w:p>
    <w:p>
      <w:pPr>
        <w:pStyle w:val="BodyText"/>
      </w:pPr>
      <w:r>
        <w:t xml:space="preserve">Lima 33, Peru</w:t>
      </w:r>
    </w:p>
    <w:p>
      <w:pPr>
        <w:pStyle w:val="BodyText"/>
      </w:pPr>
      <w:r>
        <w:t xml:space="preserve">RUC: 20509876543</w:t>
      </w:r>
    </w:p>
    <w:p>
      <w:pPr>
        <w:pStyle w:val="BodyText"/>
      </w:pPr>
      <w:r>
        <w:t xml:space="preserve">Contact: Carlos Mendoza</w:t>
      </w:r>
    </w:p>
    <w:p>
      <w:pPr>
        <w:pStyle w:val="BodyText"/>
      </w:pPr>
      <w:r>
        <w:t xml:space="preserve">Email: compras@industriaspacifico.pe</w:t>
      </w:r>
    </w:p>
    <w:p>
      <w:pPr>
        <w:pStyle w:val="BodyText"/>
      </w:pPr>
      <w:r>
        <w:t xml:space="preserve">Invoice Information:</w:t>
      </w:r>
    </w:p>
    <w:p>
      <w:pPr>
        <w:pStyle w:val="BodyText"/>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EES-LIM-2024-003</w:t>
      </w:r>
    </w:p>
    <w:p>
      <w:pPr>
        <w:pStyle w:val="BodyText"/>
      </w:pPr>
      <w:r>
        <w:rPr>
          <w:bCs/>
          <w:b/>
        </w:rPr>
        <w:t xml:space="preserve">Service Location:</w:t>
      </w:r>
      <w:r>
        <w:t xml:space="preserve"> </w:t>
      </w:r>
      <w:r>
        <w:t xml:space="preserve">Lima, Peru</w:t>
      </w:r>
    </w:p>
    <w:p>
      <w:pPr>
        <w:pStyle w:val="BodyText"/>
      </w:pPr>
      <w:r>
        <w:t xml:space="preserve">Description of Professional Services Rendered</w:t>
      </w:r>
    </w:p>
    <w:p>
      <w:pPr>
        <w:pStyle w:val="BodyText"/>
      </w:pPr>
      <w:r>
        <w:t xml:space="preserve">This invoice represents professional services provided by a certified Electronics Engineer specializing in embedded systems design, circuit board development, and industrial automation solutions. All services were performed in accordance with Peruvian technical standards and regulations applicable in Lima, Peru. The following detailed breakdown outlines the engineering work completed during the billing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Hours/Qty</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rPr>
                <w:bCs/>
                <w:b/>
              </w:rPr>
              <w:t xml:space="preserve">Embedded Systems Architecture Design:</w:t>
            </w:r>
            <w:r>
              <w:t xml:space="preserve"> </w:t>
            </w:r>
            <w:r>
              <w:t xml:space="preserve">Comprehensive design and development of custom embedded systems for industrial control applications. This service includes requirements analysis, component selection, schematic design, and firmware architecture planning. The Electronics Engineer provided expert consultation on microcontroller selection (ARM Cortex-M series) and peripheral integration suitable for the manufacturing environment in Lima, Peru.</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PCB Design and Layout Engineering:</w:t>
            </w:r>
            <w:r>
              <w:t xml:space="preserve"> </w:t>
            </w:r>
            <w:r>
              <w:t xml:space="preserve">Professional printed circuit board design services including schematic capture, component placement, routing, and design rule checking. The Electronics Engineer utilized industry-standard EDA tools to create a 4-layer PCB optimized for signal integrity and electromagnetic compatibility. All designs comply with IPC standards and Peruvian electrical safety regulations applicable in Lima.</w:t>
            </w:r>
          </w:p>
        </w:tc>
        <w:tc>
          <w:tcPr/>
          <w:p>
            <w:pPr>
              <w:pStyle w:val="Compact"/>
              <w:jc w:val="left"/>
            </w:pPr>
            <w:r>
              <w:t xml:space="preserve">32</w:t>
            </w:r>
          </w:p>
        </w:tc>
        <w:tc>
          <w:tcPr/>
          <w:p>
            <w:pPr>
              <w:pStyle w:val="Compact"/>
              <w:jc w:val="left"/>
            </w:pPr>
            <w:r>
              <w:t xml:space="preserve">150.00</w:t>
            </w:r>
          </w:p>
        </w:tc>
        <w:tc>
          <w:tcPr/>
          <w:p>
            <w:pPr>
              <w:pStyle w:val="Compact"/>
              <w:jc w:val="left"/>
            </w:pPr>
            <w:r>
              <w:t xml:space="preserve">4,800.00</w:t>
            </w:r>
          </w:p>
        </w:tc>
      </w:tr>
      <w:tr>
        <w:tc>
          <w:tcPr/>
          <w:p>
            <w:pPr>
              <w:pStyle w:val="Compact"/>
              <w:jc w:val="left"/>
            </w:pPr>
            <w:r>
              <w:t xml:space="preserve">3</w:t>
            </w:r>
          </w:p>
        </w:tc>
        <w:tc>
          <w:tcPr/>
          <w:p>
            <w:pPr>
              <w:pStyle w:val="Compact"/>
              <w:jc w:val="left"/>
            </w:pPr>
            <w:r>
              <w:rPr>
                <w:bCs/>
                <w:b/>
              </w:rPr>
              <w:t xml:space="preserve">Firmware Development and Testing:</w:t>
            </w:r>
            <w:r>
              <w:t xml:space="preserve"> </w:t>
            </w:r>
            <w:r>
              <w:t xml:space="preserve">Development of embedded firmware in C/C++ for real-time control applications. Services include driver development, communication protocol implementation (Modbus, CAN bus), and comprehensive unit testing. The Electronics Engineer conducted extensive debugging and optimization to ensure reliable operation in the industrial environment of Lima, Peru.</w:t>
            </w:r>
          </w:p>
        </w:tc>
        <w:tc>
          <w:tcPr/>
          <w:p>
            <w:pPr>
              <w:pStyle w:val="Compact"/>
              <w:jc w:val="left"/>
            </w:pPr>
            <w:r>
              <w:t xml:space="preserve">48</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4</w:t>
            </w:r>
          </w:p>
        </w:tc>
        <w:tc>
          <w:tcPr/>
          <w:p>
            <w:pPr>
              <w:pStyle w:val="Compact"/>
              <w:jc w:val="left"/>
            </w:pPr>
            <w:r>
              <w:rPr>
                <w:bCs/>
                <w:b/>
              </w:rPr>
              <w:t xml:space="preserve">Hardware Prototyping and Validation:</w:t>
            </w:r>
            <w:r>
              <w:t xml:space="preserve"> </w:t>
            </w:r>
            <w:r>
              <w:t xml:space="preserve">Assembly and testing of prototype electronic circuits. The Electronics Engineer performed functional testing, signal analysis using oscilloscopes and logic analyzers, and environmental stress testing. All prototypes were validated against project specifications and Peruvian technical standards for electronic equipment.</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Technical Documentation and Compliance:</w:t>
            </w:r>
            <w:r>
              <w:t xml:space="preserve"> </w:t>
            </w:r>
            <w:r>
              <w:t xml:space="preserve">Preparation of comprehensive technical documentation including circuit diagrams, bill of materials, firmware documentation, and user manuals. The Electronics Engineer ensured all documentation meets Peruvian regulatory requirements and industry best practices for electronics engineering projects in Lima.</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On-Site Technical Consultation:</w:t>
            </w:r>
            <w:r>
              <w:t xml:space="preserve"> </w:t>
            </w:r>
            <w:r>
              <w:t xml:space="preserve">Professional consultation services provided at client facilities in Lima, Peru. The Electronics Engineer conducted system integration support, troubleshooting sessions, and training for client technical staff on the operation and maintenance of the developed electronic systems.</w:t>
            </w:r>
          </w:p>
        </w:tc>
        <w:tc>
          <w:tcPr/>
          <w:p>
            <w:pPr>
              <w:pStyle w:val="Compact"/>
              <w:jc w:val="left"/>
            </w:pPr>
            <w:r>
              <w:t xml:space="preserve">12</w:t>
            </w:r>
          </w:p>
        </w:tc>
        <w:tc>
          <w:tcPr/>
          <w:p>
            <w:pPr>
              <w:pStyle w:val="Compact"/>
              <w:jc w:val="left"/>
            </w:pPr>
            <w:r>
              <w:t xml:space="preserve">175.00</w:t>
            </w:r>
          </w:p>
        </w:tc>
        <w:tc>
          <w:tcPr/>
          <w:p>
            <w:pPr>
              <w:pStyle w:val="Compact"/>
              <w:jc w:val="left"/>
            </w:pPr>
            <w:r>
              <w:t xml:space="preserve">2,100.00</w:t>
            </w:r>
          </w:p>
        </w:tc>
      </w:tr>
    </w:tbl>
    <w:p>
      <w:pPr>
        <w:pStyle w:val="BodyText"/>
      </w:pPr>
      <w:r>
        <w:t xml:space="preserve">Subtotal:</w:t>
      </w:r>
      <w:r>
        <w:t xml:space="preserve"> </w:t>
      </w:r>
      <w:r>
        <w:t xml:space="preserve">S/ 26,100.00</w:t>
      </w:r>
    </w:p>
    <w:p>
      <w:pPr>
        <w:pStyle w:val="BodyText"/>
      </w:pPr>
      <w:r>
        <w:t xml:space="preserve">IGV (18% VAT - Peru):</w:t>
      </w:r>
      <w:r>
        <w:t xml:space="preserve"> </w:t>
      </w:r>
      <w:r>
        <w:t xml:space="preserve">S/ 4,698.00</w:t>
      </w:r>
    </w:p>
    <w:p>
      <w:pPr>
        <w:pStyle w:val="BodyText"/>
      </w:pPr>
      <w:r>
        <w:t xml:space="preserve">Total Amount Due:</w:t>
      </w:r>
      <w:r>
        <w:t xml:space="preserve"> </w:t>
      </w:r>
      <w:r>
        <w:t xml:space="preserve">S/ 30,798.00</w:t>
      </w:r>
    </w:p>
    <w:p>
      <w:pPr>
        <w:pStyle w:val="BodyText"/>
      </w:pPr>
      <w:r>
        <w:t xml:space="preserve">Total in words: Thirty thousand seven hundred ninety-eight Peruvian Soles and 00/100</w:t>
      </w:r>
    </w:p>
    <w:p>
      <w:pPr>
        <w:pStyle w:val="BodyText"/>
      </w:pPr>
      <w:r>
        <w:t xml:space="preserve">Payment Instructions</w:t>
      </w:r>
    </w:p>
    <w:p>
      <w:pPr>
        <w:pStyle w:val="BodyText"/>
      </w:pPr>
      <w:r>
        <w:t xml:space="preserve">Please remit payment within 30 days of the invoice date. Payments should be made in Peruvian Soles (PEN) to the following bank account:</w:t>
      </w:r>
    </w:p>
    <w:p>
      <w:pPr>
        <w:pStyle w:val="BodyText"/>
      </w:pPr>
      <w:r>
        <w:rPr>
          <w:bCs/>
          <w:b/>
        </w:rPr>
        <w:t xml:space="preserve">Bank:</w:t>
      </w:r>
      <w:r>
        <w:t xml:space="preserve"> </w:t>
      </w:r>
      <w:r>
        <w:t xml:space="preserve">Banco de Crédito del Perú (BCP)</w:t>
      </w:r>
      <w:r>
        <w:br/>
      </w:r>
      <w:r>
        <w:rPr>
          <w:bCs/>
          <w:b/>
        </w:rPr>
        <w:t xml:space="preserve">Account Name:</w:t>
      </w:r>
      <w:r>
        <w:t xml:space="preserve"> </w:t>
      </w:r>
      <w:r>
        <w:t xml:space="preserve">ElectroTech Solutions S.A.C.</w:t>
      </w:r>
      <w:r>
        <w:br/>
      </w:r>
      <w:r>
        <w:rPr>
          <w:bCs/>
          <w:b/>
        </w:rPr>
        <w:t xml:space="preserve">Account Number:</w:t>
      </w:r>
      <w:r>
        <w:t xml:space="preserve"> </w:t>
      </w:r>
      <w:r>
        <w:t xml:space="preserve">194-567890-1-23</w:t>
      </w:r>
      <w:r>
        <w:br/>
      </w:r>
      <w:r>
        <w:rPr>
          <w:bCs/>
          <w:b/>
        </w:rPr>
        <w:t xml:space="preserve">Account Type:</w:t>
      </w:r>
      <w:r>
        <w:t xml:space="preserve"> </w:t>
      </w:r>
      <w:r>
        <w:t xml:space="preserve">Current Account</w:t>
      </w:r>
      <w:r>
        <w:br/>
      </w:r>
      <w:r>
        <w:rPr>
          <w:bCs/>
          <w:b/>
        </w:rPr>
        <w:t xml:space="preserve">SWIFT Code:</w:t>
      </w:r>
      <w:r>
        <w:t xml:space="preserve"> </w:t>
      </w:r>
      <w:r>
        <w:t xml:space="preserve">BCPYPELX</w:t>
      </w:r>
      <w:r>
        <w:br/>
      </w:r>
      <w:r>
        <w:rPr>
          <w:bCs/>
          <w:b/>
        </w:rPr>
        <w:t xml:space="preserve">Branch:</w:t>
      </w:r>
      <w:r>
        <w:t xml:space="preserve"> </w:t>
      </w:r>
      <w:r>
        <w:t xml:space="preserve">San Isidro, Lima, Peru</w:t>
      </w:r>
    </w:p>
    <w:bookmarkStart w:id="22" w:name="terms-and-conditions"/>
    <w:p>
      <w:pPr>
        <w:pStyle w:val="Heading3"/>
      </w:pPr>
      <w:r>
        <w:t xml:space="preserve">Terms and Conditions:</w:t>
      </w:r>
    </w:p>
    <w:p>
      <w:pPr>
        <w:numPr>
          <w:ilvl w:val="0"/>
          <w:numId w:val="1001"/>
        </w:numPr>
        <w:pStyle w:val="Compact"/>
      </w:pPr>
      <w:r>
        <w:t xml:space="preserve">All services described in this invoice were performed by a licensed Electronics Engineer registered with the Colegio de Ingenieros del Perú.</w:t>
      </w:r>
    </w:p>
    <w:p>
      <w:pPr>
        <w:numPr>
          <w:ilvl w:val="0"/>
          <w:numId w:val="1001"/>
        </w:numPr>
        <w:pStyle w:val="Compact"/>
      </w:pPr>
      <w:r>
        <w:t xml:space="preserve">Payment is due within 30 days from the date of invoice. Late payments will incur a penalty of 1.5% per month on the outstanding balance.</w:t>
      </w:r>
    </w:p>
    <w:p>
      <w:pPr>
        <w:numPr>
          <w:ilvl w:val="0"/>
          <w:numId w:val="1001"/>
        </w:numPr>
        <w:pStyle w:val="Compact"/>
      </w:pPr>
      <w:r>
        <w:t xml:space="preserve">All intellectual property rights for designs and firmware developed under this engagement will be transferred to the client upon full payment.</w:t>
      </w:r>
    </w:p>
    <w:p>
      <w:pPr>
        <w:numPr>
          <w:ilvl w:val="0"/>
          <w:numId w:val="1001"/>
        </w:numPr>
        <w:pStyle w:val="Compact"/>
      </w:pPr>
      <w:r>
        <w:t xml:space="preserve">This invoice is issued in accordance with Peruvian tax regulations and SUNAT requirements.</w:t>
      </w:r>
    </w:p>
    <w:p>
      <w:pPr>
        <w:numPr>
          <w:ilvl w:val="0"/>
          <w:numId w:val="1001"/>
        </w:numPr>
        <w:pStyle w:val="Compact"/>
      </w:pPr>
      <w:r>
        <w:t xml:space="preserve">Any disputes arising from this invoice shall be subject to the jurisdiction of the courts of Lima, Peru.</w:t>
      </w:r>
    </w:p>
    <w:p>
      <w:pPr>
        <w:numPr>
          <w:ilvl w:val="0"/>
          <w:numId w:val="1001"/>
        </w:numPr>
        <w:pStyle w:val="Compact"/>
      </w:pPr>
      <w:r>
        <w:t xml:space="preserve">Technical support and warranty services are provided separately under the terms of the service agreement dated December 1, 2023.</w:t>
      </w:r>
    </w:p>
    <w:bookmarkEnd w:id="22"/>
    <w:bookmarkStart w:id="23" w:name="important-notes"/>
    <w:p>
      <w:pPr>
        <w:pStyle w:val="Heading3"/>
      </w:pPr>
      <w:r>
        <w:t xml:space="preserve">Important Notes:</w:t>
      </w:r>
    </w:p>
    <w:p>
      <w:pPr>
        <w:pStyle w:val="FirstParagraph"/>
      </w:pPr>
      <w:r>
        <w:t xml:space="preserve">This invoice represents professional electronics engineering services rendered in Lima, Peru. All work has been completed in compliance with applicable Peruvian regulations, including electrical safety standards, electromagnetic compatibility requirements, and environmental regulations. The Electronics Engineer has ensured that all designs and implementations meet the highest professional standards expected in the Peruvian market.</w:t>
      </w:r>
    </w:p>
    <w:p>
      <w:pPr>
        <w:pStyle w:val="BodyText"/>
      </w:pPr>
      <w:r>
        <w:t xml:space="preserve">For any questions regarding this invoice or the services provided, please contact our billing department at billing@electrotech-solutions.pe or call +51 (1) 456-7890 during business hours (Monday to Friday, 9:00 AM to 6:00 PM, Lima time).</w:t>
      </w:r>
    </w:p>
    <w:bookmarkEnd w:id="23"/>
    <w:p>
      <w:pPr>
        <w:pStyle w:val="BodyText"/>
      </w:pPr>
      <w:r>
        <w:rPr>
          <w:bCs/>
          <w:b/>
        </w:rPr>
        <w:t xml:space="preserve">Authorized Signature</w:t>
      </w:r>
    </w:p>
    <w:p>
      <w:pPr>
        <w:pStyle w:val="BodyText"/>
      </w:pPr>
      <w:r>
        <w:t xml:space="preserve">ElectroTech Solutions S.A.C.</w:t>
      </w:r>
    </w:p>
    <w:p>
      <w:pPr>
        <w:pStyle w:val="BodyText"/>
      </w:pPr>
      <w:r>
        <w:t xml:space="preserve">Electronics Engineer</w:t>
      </w:r>
    </w:p>
    <w:p>
      <w:pPr>
        <w:pStyle w:val="BodyText"/>
      </w:pPr>
      <w:r>
        <w:rPr>
          <w:bCs/>
          <w:b/>
        </w:rPr>
        <w:t xml:space="preserve">Received By</w:t>
      </w:r>
    </w:p>
    <w:p>
      <w:pPr>
        <w:pStyle w:val="BodyText"/>
      </w:pPr>
      <w:r>
        <w:t xml:space="preserve">Industrias Tecnológicas del Pacífico S.A.</w:t>
      </w:r>
    </w:p>
    <w:p>
      <w:pPr>
        <w:pStyle w:val="BodyText"/>
      </w:pPr>
      <w:r>
        <w:t xml:space="preserve">Date: _______________</w:t>
      </w:r>
    </w:p>
    <w:p>
      <w:pPr>
        <w:pStyle w:val="BodyText"/>
      </w:pPr>
      <w:r>
        <w:t xml:space="preserve">ElectroTech Solutions S.A.C. | Av. Javier Prado Este 4580, San Isidro, Lima 27, Peru | RUC: 20601234567</w:t>
      </w:r>
    </w:p>
    <w:p>
      <w:pPr>
        <w:pStyle w:val="BodyText"/>
      </w:pPr>
      <w:r>
        <w:t xml:space="preserve">This is an official invoice document issued in accordance with Peruvian tax regulations.</w:t>
      </w:r>
    </w:p>
    <w:p>
      <w:pPr>
        <w:pStyle w:val="BodyText"/>
      </w:pPr>
      <w:r>
        <w:t xml:space="preserve">Generated on: January 15, 2024 | Invoice ID: INV-2024-0847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 - Lima, Peru</dc:title>
  <dc:creator/>
  <dc:language>en</dc:language>
  <cp:keywords/>
  <dcterms:created xsi:type="dcterms:W3CDTF">2026-10-10T00:24:36Z</dcterms:created>
  <dcterms:modified xsi:type="dcterms:W3CDTF">2026-10-10T00:24:36Z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