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dvanced-circuit-solutions-llc"/>
    <w:p>
      <w:pPr>
        <w:pStyle w:val="Heading1"/>
      </w:pPr>
      <w:r>
        <w:t xml:space="preserve">Advanced Circuit Solutions LLC</w:t>
      </w:r>
    </w:p>
    <w:p>
      <w:pPr>
        <w:pStyle w:val="FirstParagraph"/>
      </w:pPr>
      <w:r>
        <w:rPr>
          <w:bCs/>
          <w:b/>
        </w:rPr>
        <w:t xml:space="preserve">Specialized Electronics Engineering Services</w:t>
      </w:r>
    </w:p>
    <w:p>
      <w:pPr>
        <w:pStyle w:val="BodyText"/>
      </w:pPr>
      <w:r>
        <w:t xml:space="preserve">Office 402, Techno Hub Tower, Al Reem Island</w:t>
      </w:r>
    </w:p>
    <w:p>
      <w:pPr>
        <w:pStyle w:val="BodyText"/>
      </w:pPr>
      <w:r>
        <w:t xml:space="preserve">Abu Dhabi, United Arab Emirates</w:t>
      </w:r>
    </w:p>
    <w:p>
      <w:pPr>
        <w:pStyle w:val="BodyText"/>
      </w:pPr>
      <w:r>
        <w:t xml:space="preserve">Tax Registration Number (TRN): AE-100-234-567-800</w:t>
      </w:r>
    </w:p>
    <w:p>
      <w:pPr>
        <w:pStyle w:val="BodyText"/>
      </w:pPr>
      <w:r>
        <w:t xml:space="preserve">Email: billing@advancedcircuits.ae | Phone: +971 2 555 0199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Emirates Smart Infrastructure Group</w:t>
      </w:r>
    </w:p>
    <w:p>
      <w:pPr>
        <w:pStyle w:val="BodyText"/>
      </w:pPr>
      <w:r>
        <w:t xml:space="preserve">Attn: Procurement Department</w:t>
      </w:r>
    </w:p>
    <w:p>
      <w:pPr>
        <w:pStyle w:val="BodyText"/>
      </w:pPr>
      <w:r>
        <w:t xml:space="preserve">P.O. Box 8899, Khalifa City A</w:t>
      </w:r>
    </w:p>
    <w:p>
      <w:pPr>
        <w:pStyle w:val="BodyText"/>
      </w:pPr>
      <w:r>
        <w:t xml:space="preserve">Abu Dhabi, United Arab Emirates</w:t>
      </w:r>
    </w:p>
    <w:p>
      <w:pPr>
        <w:pStyle w:val="BodyText"/>
      </w:pPr>
      <w:r>
        <w:t xml:space="preserve">Client TRN: AE-999-888-777-600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EPC-ABU-2023-09 (IoT Sensor Network Integration)</w:t>
      </w:r>
    </w:p>
    <w:p>
      <w:pPr>
        <w:pStyle w:val="BodyText"/>
      </w:pPr>
      <w:r>
        <w:rPr>
          <w:bCs/>
          <w:b/>
        </w:rPr>
        <w:t xml:space="preserve">Service Location:</w:t>
      </w:r>
      <w:r>
        <w:t xml:space="preserve"> </w:t>
      </w:r>
      <w:r>
        <w:t xml:space="preserve">Abu Dhabi Industrial City</w:t>
      </w:r>
    </w:p>
    <w:p>
      <w:pPr>
        <w:pStyle w:val="BodyText"/>
      </w:pPr>
      <w:r>
        <w:rPr>
          <w:bCs/>
          <w:b/>
        </w:rPr>
        <w:t xml:space="preserve">Currency:</w:t>
      </w:r>
      <w:r>
        <w:t xml:space="preserve"> </w:t>
      </w:r>
      <w:r>
        <w:t xml:space="preserve">United Arab Emirates Dirham (AED)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Senior Electronics Engineer Consultation:</w:t>
            </w:r>
            <w:r>
              <w:t xml:space="preserve"> </w:t>
            </w:r>
            <w:r>
              <w:t xml:space="preserve">Comprehensive review of schematic designs for the new automated control systems. This includes signal integrity analysis and power distribution network optimization tailored for the harsh environmental conditions found in Abu Dhabi.</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360.00</w:t>
            </w:r>
          </w:p>
        </w:tc>
      </w:tr>
      <w:tr>
        <w:tc>
          <w:tcPr/>
          <w:p>
            <w:pPr>
              <w:pStyle w:val="Compact"/>
              <w:jc w:val="left"/>
            </w:pPr>
            <w:r>
              <w:t xml:space="preserve">2</w:t>
            </w:r>
          </w:p>
        </w:tc>
        <w:tc>
          <w:tcPr/>
          <w:p>
            <w:pPr>
              <w:pStyle w:val="Compact"/>
              <w:jc w:val="left"/>
            </w:pPr>
            <w:r>
              <w:rPr>
                <w:bCs/>
                <w:b/>
              </w:rPr>
              <w:t xml:space="preserve">PCB Design and Layout:</w:t>
            </w:r>
            <w:r>
              <w:t xml:space="preserve"> </w:t>
            </w:r>
            <w:r>
              <w:t xml:space="preserve">Custom Printed Circuit Board design for IoT edge nodes. Utilizing high-speed design techniques to ensure reliable data transmission across the United Arab Emirates Abu Dhabi municipal network infrastructure.</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540.00</w:t>
            </w:r>
          </w:p>
        </w:tc>
      </w:tr>
      <w:tr>
        <w:tc>
          <w:tcPr/>
          <w:p>
            <w:pPr>
              <w:pStyle w:val="Compact"/>
              <w:jc w:val="left"/>
            </w:pPr>
            <w:r>
              <w:t xml:space="preserve">3</w:t>
            </w:r>
          </w:p>
        </w:tc>
        <w:tc>
          <w:tcPr/>
          <w:p>
            <w:pPr>
              <w:pStyle w:val="Compact"/>
              <w:jc w:val="left"/>
            </w:pPr>
            <w:r>
              <w:rPr>
                <w:bCs/>
                <w:b/>
              </w:rPr>
              <w:t xml:space="preserve">Firmware Development:</w:t>
            </w:r>
            <w:r>
              <w:t xml:space="preserve"> </w:t>
            </w:r>
            <w:r>
              <w:t xml:space="preserve">Embedded C programming for microcontroller units (MCU). Implementation of low-power sleep modes and secure boot protocols to meet the cybersecurity standards required by local authorities in the UAE.</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Hardware Testing and Validation:</w:t>
            </w:r>
            <w:r>
              <w:t xml:space="preserve"> </w:t>
            </w:r>
            <w:r>
              <w:t xml:space="preserve">On-site testing of prototype units at the Abu Dhabi facility. This includes thermal stress testing, electromagnetic compatibility (EMC) pre-compliance checks, and environmental sealing verification.</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Preparation of detailed engineering reports, bill of materials (BOM), and user manuals compliant with international standards and local regulations within the United Arab Emirates Abu Dhabi jurisdiction.</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140.00</w:t>
            </w:r>
          </w:p>
        </w:tc>
      </w:tr>
    </w:tbl>
    <w:p>
      <w:pPr>
        <w:pStyle w:val="BodyText"/>
      </w:pPr>
      <w:r>
        <w:t xml:space="preserve">Subtotal:</w:t>
      </w:r>
      <w:r>
        <w:t xml:space="preserve"> </w:t>
      </w:r>
      <w:r>
        <w:t xml:space="preserve">42,800.00 AED</w:t>
      </w:r>
    </w:p>
    <w:p>
      <w:pPr>
        <w:pStyle w:val="BodyText"/>
      </w:pPr>
      <w:r>
        <w:t xml:space="preserve">VAT (5%):</w:t>
      </w:r>
      <w:r>
        <w:t xml:space="preserve"> </w:t>
      </w:r>
      <w:r>
        <w:t xml:space="preserve">2,140.00 AED</w:t>
      </w:r>
    </w:p>
    <w:p>
      <w:pPr>
        <w:pStyle w:val="BodyText"/>
      </w:pPr>
      <w:r>
        <w:t xml:space="preserve">TOTAL DUE:</w:t>
      </w:r>
      <w:r>
        <w:t xml:space="preserve"> </w:t>
      </w:r>
      <w:r>
        <w:t xml:space="preserve">44,940.00 AED</w:t>
      </w:r>
    </w:p>
    <w:bookmarkStart w:id="24" w:name="payment-terms-and-conditions"/>
    <w:p>
      <w:pPr>
        <w:pStyle w:val="Heading4"/>
      </w:pPr>
      <w:r>
        <w:t xml:space="preserve">Payment Terms and Conditions:</w:t>
      </w:r>
    </w:p>
    <w:p>
      <w:pPr>
        <w:pStyle w:val="FirstParagraph"/>
      </w:pPr>
      <w:r>
        <w:t xml:space="preserve">1.</w:t>
      </w:r>
      <w:r>
        <w:t xml:space="preserve"> </w:t>
      </w:r>
      <w:r>
        <w:rPr>
          <w:bCs/>
          <w:b/>
        </w:rPr>
        <w:t xml:space="preserve">Payment Deadline:</w:t>
      </w:r>
      <w:r>
        <w:t xml:space="preserve"> </w:t>
      </w:r>
      <w:r>
        <w:t xml:space="preserve">Payment is due within 30 days from the date of this Invoice. Late payments may incur a penalty interest rate of 1.5% per month, in accordance with the commercial laws of the United Arab Emirates Abu Dhabi.</w:t>
      </w:r>
    </w:p>
    <w:p>
      <w:pPr>
        <w:pStyle w:val="BodyText"/>
      </w:pPr>
      <w:r>
        <w:t xml:space="preserve">2.</w:t>
      </w:r>
      <w:r>
        <w:t xml:space="preserve"> </w:t>
      </w:r>
      <w:r>
        <w:rPr>
          <w:bCs/>
          <w:b/>
        </w:rPr>
        <w:t xml:space="preserve">Bank Transfer Details:</w:t>
      </w:r>
      <w:r>
        <w:t xml:space="preserve"> </w:t>
      </w:r>
      <w:r>
        <w:t xml:space="preserve">Please make payments via bank transfer to the following account:</w:t>
      </w:r>
      <w:r>
        <w:br/>
      </w:r>
      <w:r>
        <w:rPr>
          <w:bCs/>
          <w:b/>
        </w:rPr>
        <w:t xml:space="preserve">Bank Name:</w:t>
      </w:r>
      <w:r>
        <w:t xml:space="preserve"> </w:t>
      </w:r>
      <w:r>
        <w:t xml:space="preserve">Emirates NBD</w:t>
      </w:r>
      <w:r>
        <w:br/>
      </w:r>
      <w:r>
        <w:rPr>
          <w:bCs/>
          <w:b/>
        </w:rPr>
        <w:t xml:space="preserve">Account Name:</w:t>
      </w:r>
      <w:r>
        <w:t xml:space="preserve"> </w:t>
      </w:r>
      <w:r>
        <w:t xml:space="preserve">Advanced Circuit Solutions LLC</w:t>
      </w:r>
      <w:r>
        <w:br/>
      </w:r>
      <w:r>
        <w:rPr>
          <w:bCs/>
          <w:b/>
        </w:rPr>
        <w:t xml:space="preserve">IBAN:</w:t>
      </w:r>
      <w:r>
        <w:t xml:space="preserve"> </w:t>
      </w:r>
      <w:r>
        <w:t xml:space="preserve">AE07 0331 2345 6789 0123 456</w:t>
      </w:r>
      <w:r>
        <w:br/>
      </w:r>
      <w:r>
        <w:rPr>
          <w:bCs/>
          <w:b/>
        </w:rPr>
        <w:t xml:space="preserve">SWIFT Code:</w:t>
      </w:r>
      <w:r>
        <w:t xml:space="preserve"> </w:t>
      </w:r>
      <w:r>
        <w:t xml:space="preserve">EBILAEAD</w:t>
      </w:r>
    </w:p>
    <w:p>
      <w:pPr>
        <w:pStyle w:val="BodyText"/>
      </w:pPr>
      <w:r>
        <w:t xml:space="preserve">3.</w:t>
      </w:r>
      <w:r>
        <w:t xml:space="preserve"> </w:t>
      </w:r>
      <w:r>
        <w:rPr>
          <w:bCs/>
          <w:b/>
        </w:rPr>
        <w:t xml:space="preserve">Tax Compliance:</w:t>
      </w:r>
      <w:r>
        <w:t xml:space="preserve"> </w:t>
      </w:r>
      <w:r>
        <w:t xml:space="preserve">This Invoice includes Value Added Tax (VAT) at the standard rate of 5%, as mandated by the Federal Tax Authority (FTA) of the United Arab Emirates. The TRN provided above is valid and active.</w:t>
      </w:r>
    </w:p>
    <w:p>
      <w:pPr>
        <w:pStyle w:val="BodyText"/>
      </w:pPr>
      <w:r>
        <w:t xml:space="preserve">4.</w:t>
      </w:r>
      <w:r>
        <w:t xml:space="preserve"> </w:t>
      </w:r>
      <w:r>
        <w:rPr>
          <w:bCs/>
          <w:b/>
        </w:rPr>
        <w:t xml:space="preserve">Scope of Work:</w:t>
      </w:r>
      <w:r>
        <w:t xml:space="preserve"> </w:t>
      </w:r>
      <w:r>
        <w:t xml:space="preserve">The services rendered by our Electronics Engineer team cover the specific requirements outlined in Project Reference EPC-ABU-2023-09. Any additional requests or changes to the scope must be approved via a separate Change Order.</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settled amicably. If unresolved, they shall be subject to the exclusive jurisdiction of the courts in Abu Dhabi, United Arab Emirates.</w:t>
      </w:r>
    </w:p>
    <w:p>
      <w:pPr>
        <w:pStyle w:val="BodyText"/>
      </w:pPr>
      <w:r>
        <w:t xml:space="preserve">6.</w:t>
      </w:r>
      <w:r>
        <w:t xml:space="preserve"> </w:t>
      </w:r>
      <w:r>
        <w:rPr>
          <w:bCs/>
          <w:b/>
        </w:rPr>
        <w:t xml:space="preserve">Validity:</w:t>
      </w:r>
      <w:r>
        <w:t xml:space="preserve"> </w:t>
      </w:r>
      <w:r>
        <w:t xml:space="preserve">This Invoice is valid for 90 days. Please quote the Invoice Number (INV-2023-10-045) in all correspondence and payments.</w:t>
      </w:r>
    </w:p>
    <w:bookmarkEnd w:id="24"/>
    <w:p>
      <w:pPr>
        <w:pStyle w:val="BodyText"/>
      </w:pPr>
      <w:r>
        <w:t xml:space="preserve">Thank you for your business. We appreciate your trust in our Electronics Engineering expertise.</w:t>
      </w:r>
    </w:p>
    <w:p>
      <w:pPr>
        <w:pStyle w:val="BodyText"/>
      </w:pPr>
      <w:r>
        <w:t xml:space="preserve">Advanced Circuit Solutions LLC | Abu Dhabi, United Arab Emirates</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2026-10-10T03:43:11Z</dcterms:created>
  <dcterms:modified xsi:type="dcterms:W3CDTF">2026-10-10T03:43:11Z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