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nchester-circuit-solutions-ltd."/>
    <w:p>
      <w:pPr>
        <w:pStyle w:val="Heading1"/>
      </w:pPr>
      <w:r>
        <w:t xml:space="preserve">Manchester Circuit Solutions Ltd.</w:t>
      </w:r>
    </w:p>
    <w:p>
      <w:pPr>
        <w:pStyle w:val="FirstParagraph"/>
      </w:pPr>
      <w:r>
        <w:rPr>
          <w:bCs/>
          <w:b/>
        </w:rPr>
        <w:t xml:space="preserve">Specialist Electronics Engineering Consultancy</w:t>
      </w:r>
    </w:p>
    <w:p>
      <w:pPr>
        <w:pStyle w:val="BodyText"/>
      </w:pPr>
      <w:r>
        <w:t xml:space="preserve">Unit 4, Innovation Hub, Spinningfields</w:t>
      </w:r>
    </w:p>
    <w:p>
      <w:pPr>
        <w:pStyle w:val="BodyText"/>
      </w:pPr>
      <w:r>
        <w:t xml:space="preserve">Deansgate, Manchester, M3 4LQ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accounts@manchestercircuit.co.uk</w:t>
      </w:r>
    </w:p>
    <w:p>
      <w:pPr>
        <w:pStyle w:val="BodyText"/>
      </w:pPr>
      <w:r>
        <w:t xml:space="preserve">Phone: +44 (0)161 555 0199</w:t>
      </w:r>
    </w:p>
    <w:p>
      <w:pPr>
        <w:pStyle w:val="BodyText"/>
      </w:pPr>
      <w:r>
        <w:t xml:space="preserve">VAT Registration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Industrial Automation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120 Salford Quays</w:t>
      </w:r>
    </w:p>
    <w:p>
      <w:pPr>
        <w:pStyle w:val="BodyText"/>
      </w:pPr>
      <w:r>
        <w:t xml:space="preserve">Manchester, M50 3AH</w:t>
      </w:r>
    </w:p>
    <w:p>
      <w:pPr>
        <w:pStyle w:val="BodyText"/>
      </w:pPr>
      <w:r>
        <w:t xml:space="preserve">United Kingdom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PCB Redesign &amp; Firmware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PO-998877-AA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2023 - 23 Oct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Consultation:</w:t>
            </w:r>
            <w:r>
              <w:t xml:space="preserve"> </w:t>
            </w:r>
            <w:r>
              <w:t xml:space="preserve">Initial requirements analysis for high-speed signal integrity on the new control board. Conducted on-site assessment at Manchester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Capture &amp; Design:</w:t>
            </w:r>
            <w:r>
              <w:t xml:space="preserve"> </w:t>
            </w:r>
            <w:r>
              <w:t xml:space="preserve">Creation of multi-layer PCB schematics using Altium Designer. Implementation of low-noise analog front-end for sensor arrays.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Engineering:</w:t>
            </w:r>
            <w:r>
              <w:t xml:space="preserve"> </w:t>
            </w:r>
            <w:r>
              <w:t xml:space="preserve">High-density interconnect (HDI) layout design. Thermal management optimization and impedance control routing for RF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Development:</w:t>
            </w:r>
            <w:r>
              <w:t xml:space="preserve"> </w:t>
            </w:r>
            <w:r>
              <w:t xml:space="preserve">Embedded C programming for ARM Cortex-M4 microcontroller. Integration of I2C and SPI communication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Testing &amp; Validation:</w:t>
            </w:r>
            <w:r>
              <w:t xml:space="preserve"> </w:t>
            </w:r>
            <w:r>
              <w:t xml:space="preserve">Functional testing of engineering samples. Debugging power supply noise issues and verifying EMC compliance standards within UK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Documentation:</w:t>
            </w:r>
            <w:r>
              <w:t xml:space="preserve"> </w:t>
            </w:r>
            <w:r>
              <w:t xml:space="preserve">Production of Gerber files, Bill of Materials (BOM), and assembly drawings for manufacturing handover.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£12,090.00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£2,418.00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£14,508.00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Circuit Solutions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HSBK 4005 1812 3456 78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HSBKGB2L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INV-2023-10-042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Electronics Engineer are subject to the standard terms and conditions of Manchester Circuit Solutions Ltd.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interest charges at 4% above the Bank of England base rate.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designs created remain with Manchester Circuit Solutions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Manchester, United Kingdom, and complies with UK VAT regulations.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bookmarkEnd w:id="25"/>
    <w:p>
      <w:pPr>
        <w:pStyle w:val="FirstParagraph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James H. Sterling</w:t>
      </w:r>
    </w:p>
    <w:p>
      <w:pPr>
        <w:pStyle w:val="BodyText"/>
      </w:pPr>
      <w:r>
        <w:t xml:space="preserve">James H. Sterling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Manchester Circuit Solutions Ltd.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Manchester Circuit Solutions Ltd. | Registered in England &amp; Wales No. 09876543</w:t>
      </w:r>
    </w:p>
    <w:p>
      <w:pPr>
        <w:pStyle w:val="BodyText"/>
      </w:pPr>
      <w:r>
        <w:t xml:space="preserve">Registered Office: Unit 4, Innovation Hub, Spinningfields, Deansgate, Manchester, M3 4LQ, United Kingdom</w:t>
      </w:r>
    </w:p>
    <w:p>
      <w:pPr>
        <w:pStyle w:val="BodyText"/>
      </w:pPr>
      <w:r>
        <w:t xml:space="preserve">Thank you for your business. We look forward to continuing our engineering partnership.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2026-10-10T02:23:03Z</dcterms:created>
  <dcterms:modified xsi:type="dcterms:W3CDTF">2026-10-10T02:23:03Z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