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eco-systems-engineering"/>
    <w:p>
      <w:pPr>
        <w:pStyle w:val="Heading1"/>
      </w:pPr>
      <w:r>
        <w:t xml:space="preserve">LYON ECO-SYSTEMS ENGINEERING</w:t>
      </w:r>
    </w:p>
    <w:p>
      <w:pPr>
        <w:pStyle w:val="FirstParagraph"/>
      </w:pPr>
      <w:r>
        <w:rPr>
          <w:bCs/>
          <w:b/>
        </w:rPr>
        <w:t xml:space="preserve">Environmental Engineering &amp; Sustainability Solutions</w:t>
      </w:r>
    </w:p>
    <w:p>
      <w:pPr>
        <w:pStyle w:val="BodyText"/>
      </w:pPr>
      <w:r>
        <w:t xml:space="preserve">15 Rue de la République, 69002 Lyon, France</w:t>
      </w:r>
    </w:p>
    <w:p>
      <w:pPr>
        <w:pStyle w:val="BodyText"/>
      </w:pPr>
      <w:r>
        <w:t xml:space="preserve">SIRET: 892 100 456 00012 | TVA Intracommunautaire: FR 12 892100456</w:t>
      </w:r>
    </w:p>
    <w:p>
      <w:pPr>
        <w:pStyle w:val="BodyText"/>
      </w:pPr>
      <w:r>
        <w:t xml:space="preserve">Email: billing@lyonecosystems.fr | Phone: +33 4 72 00 00 00</w:t>
      </w:r>
    </w:p>
    <w:bookmarkEnd w:id="20"/>
    <w:bookmarkStart w:id="21" w:name="invoice"/>
    <w:p>
      <w:pPr>
        <w:pStyle w:val="Heading2"/>
      </w:pPr>
      <w:r>
        <w:t xml:space="preserve">INVOICE</w:t>
      </w:r>
    </w:p>
    <w:p>
      <w:pPr>
        <w:pStyle w:val="FirstParagraph"/>
      </w:pPr>
      <w:r>
        <w:t xml:space="preserve">#INV-2023-LY-089</w:t>
      </w:r>
    </w:p>
    <w:bookmarkEnd w:id="21"/>
    <w:p>
      <w:pPr>
        <w:pStyle w:val="BodyText"/>
      </w:pPr>
      <w:r>
        <w:t xml:space="preserve">Bill To:</w:t>
      </w:r>
    </w:p>
    <w:p>
      <w:pPr>
        <w:pStyle w:val="BodyText"/>
      </w:pPr>
      <w:r>
        <w:rPr>
          <w:bCs/>
          <w:b/>
        </w:rPr>
        <w:t xml:space="preserve">Grand Lyon Métropole - Urban Development Dept.</w:t>
      </w:r>
      <w:r>
        <w:br/>
      </w:r>
      <w:r>
        <w:t xml:space="preserve">20 Quai Jules Courmont</w:t>
      </w:r>
      <w:r>
        <w:br/>
      </w:r>
      <w:r>
        <w:t xml:space="preserve">69006 Lyon, France</w:t>
      </w:r>
      <w:r>
        <w:br/>
      </w:r>
      <w:r>
        <w:t xml:space="preserve">Attn: Director of Environmental Compliance</w:t>
      </w:r>
    </w:p>
    <w:p>
      <w:pPr>
        <w:pStyle w:val="BodyText"/>
      </w:pPr>
      <w:r>
        <w:t xml:space="preserve">Invoice Date:</w:t>
      </w:r>
    </w:p>
    <w:p>
      <w:pPr>
        <w:pStyle w:val="BodyText"/>
      </w:pPr>
      <w:r>
        <w:t xml:space="preserve">October 24, 2023</w:t>
      </w:r>
    </w:p>
    <w:p>
      <w:pPr>
        <w:pStyle w:val="BodyText"/>
      </w:pPr>
      <w:r>
        <w:t xml:space="preserve">Due Date:</w:t>
      </w:r>
    </w:p>
    <w:p>
      <w:pPr>
        <w:pStyle w:val="BodyText"/>
      </w:pPr>
      <w:r>
        <w:t xml:space="preserve">November 23, 2023 (Net 30)</w:t>
      </w:r>
    </w:p>
    <w:p>
      <w:pPr>
        <w:pStyle w:val="BodyText"/>
      </w:pPr>
      <w:r>
        <w:t xml:space="preserve">Project Reference:</w:t>
      </w:r>
    </w:p>
    <w:p>
      <w:pPr>
        <w:pStyle w:val="BodyText"/>
      </w:pPr>
      <w:r>
        <w:t xml:space="preserve">LYON-RHINE-RESTORATION-2023</w:t>
      </w:r>
    </w:p>
    <w:p>
      <w:pPr>
        <w:pStyle w:val="BodyText"/>
      </w:pPr>
      <w:r>
        <w:t xml:space="preserve">Dear Valued Client,</w:t>
      </w:r>
      <w:r>
        <w:br/>
      </w:r>
      <w:r>
        <w:br/>
      </w:r>
      <w:r>
        <w:t xml:space="preserve">Thank you for entrusting</w:t>
      </w:r>
      <w:r>
        <w:t xml:space="preserve"> </w:t>
      </w:r>
      <w:r>
        <w:rPr>
          <w:bCs/>
          <w:b/>
        </w:rPr>
        <w:t xml:space="preserve">Lyon Eco-Systems Engineering</w:t>
      </w:r>
      <w:r>
        <w:t xml:space="preserve"> </w:t>
      </w:r>
      <w:r>
        <w:t xml:space="preserve">with your environmental compliance and remediation needs. As a premier</w:t>
      </w:r>
      <w:r>
        <w:t xml:space="preserve"> </w:t>
      </w:r>
      <w:r>
        <w:rPr>
          <w:bCs/>
          <w:b/>
        </w:rPr>
        <w:t xml:space="preserve">Environmental Engineer</w:t>
      </w:r>
      <w:r>
        <w:t xml:space="preserve"> </w:t>
      </w:r>
      <w:r>
        <w:t xml:space="preserve">firm based in</w:t>
      </w:r>
      <w:r>
        <w:t xml:space="preserve"> </w:t>
      </w:r>
      <w:r>
        <w:rPr>
          <w:bCs/>
          <w:b/>
        </w:rPr>
        <w:t xml:space="preserve">France Lyon</w:t>
      </w:r>
      <w:r>
        <w:t xml:space="preserve">, we are dedicated to delivering high-precision ecological assessments and sustainable infrastructure solutions tailored to the unique geographical and regulatory landscape of the Auvergne-Rhône-Alpes region.</w:t>
      </w:r>
      <w:r>
        <w:br/>
      </w:r>
      <w:r>
        <w:br/>
      </w:r>
      <w:r>
        <w:t xml:space="preserve">This</w:t>
      </w:r>
      <w:r>
        <w:t xml:space="preserve"> </w:t>
      </w:r>
      <w:r>
        <w:rPr>
          <w:bCs/>
          <w:b/>
        </w:rPr>
        <w:t xml:space="preserve">Invoice</w:t>
      </w:r>
      <w:r>
        <w:t xml:space="preserve"> </w:t>
      </w:r>
      <w:r>
        <w:t xml:space="preserve">details the professional services rendered regarding the hydrological impact assessment and soil remediation strategy for the recent urban expansion project near the Rhône riverbank. Our team of certified engineers has conducted extensive fieldwork in Lyon to ensure full adherence to French environmental codes and EU sustainability directives.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Site Assessment &amp; Soil Analysis (Lyon Sector 7)</w:t>
            </w:r>
            <w:r>
              <w:br/>
            </w:r>
            <w:r>
              <w:t xml:space="preserve">Comprehensive on-site evaluation conducted by our lead</w:t>
            </w:r>
            <w:r>
              <w:t xml:space="preserve"> </w:t>
            </w:r>
            <w:r>
              <w:rPr>
                <w:bCs/>
                <w:b/>
              </w:rPr>
              <w:t xml:space="preserve">Environmental Engineer</w:t>
            </w:r>
            <w:r>
              <w:t xml:space="preserve">. Included sampling of 50 distinct soil strata for heavy metal contamination and pH balance analysis. This phase was critical for determining the feasibility of the proposed construction footprint in</w:t>
            </w:r>
            <w:r>
              <w:t xml:space="preserve"> </w:t>
            </w:r>
            <w:r>
              <w:rPr>
                <w:bCs/>
                <w:b/>
              </w:rPr>
              <w:t xml:space="preserve">France Lyon</w:t>
            </w:r>
            <w:r>
              <w:t xml:space="preserve">, ensuring no disruption to local biodiversity.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Hydrological Impact Study &amp; Flood Risk Modeling</w:t>
            </w:r>
            <w:r>
              <w:br/>
            </w:r>
            <w:r>
              <w:t xml:space="preserve">Advanced computational modeling to assess the impact of new infrastructure on local water tables and flood risks along the Saône river. Our engineering team utilized GIS data specific to the Lyon metropolitan area to simulate various rainfall scenarios, providing a robust mitigation strategy required by local municipal authorities.</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Regulatory Compliance Documentation (Code de l'Environnement)</w:t>
            </w:r>
            <w:r>
              <w:br/>
            </w:r>
            <w:r>
              <w:t xml:space="preserve">Preparation of the mandatory "Étude d'Impact" (Impact Study) required for the permit application. Our</w:t>
            </w:r>
            <w:r>
              <w:t xml:space="preserve"> </w:t>
            </w:r>
            <w:r>
              <w:rPr>
                <w:bCs/>
                <w:b/>
              </w:rPr>
              <w:t xml:space="preserve">Environmental Engineer</w:t>
            </w:r>
            <w:r>
              <w:t xml:space="preserve"> </w:t>
            </w:r>
            <w:r>
              <w:t xml:space="preserve">drafted all technical reports ensuring alignment with the specific zoning laws of Lyon and national French environmental regulations. This includes the noise pollution assessment and air quality projection reports.</w:t>
            </w:r>
          </w:p>
        </w:tc>
        <w:tc>
          <w:tcPr/>
          <w:p>
            <w:pPr>
              <w:pStyle w:val="Compact"/>
              <w:jc w:val="left"/>
            </w:pPr>
            <w:r>
              <w:t xml:space="preserve">25 hrs</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4</w:t>
            </w:r>
          </w:p>
        </w:tc>
        <w:tc>
          <w:tcPr/>
          <w:p>
            <w:pPr>
              <w:pStyle w:val="Compact"/>
              <w:jc w:val="left"/>
            </w:pPr>
            <w:r>
              <w:rPr>
                <w:bCs/>
                <w:b/>
              </w:rPr>
              <w:t xml:space="preserve">Sustainable Remediation Strategy Design</w:t>
            </w:r>
            <w:r>
              <w:br/>
            </w:r>
            <w:r>
              <w:t xml:space="preserve">Development of a phytoremediation plan to clean existing soil contaminants using native plant species found in the Rhône-Alpes region. This eco-friendly approach minimizes chemical usage and aligns with Lyon's "Ville Verte" (Green City) initiative. Includes detailed implementation schedules and cost-benefit analysis for the client.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Stakeholder Consultation &amp; Public Defense Support</w:t>
            </w:r>
            <w:r>
              <w:br/>
            </w:r>
            <w:r>
              <w:t xml:space="preserve">Representation of technical data during the public inquiry phase in Lyon. Our senior engineer provided expert testimony regarding the environmental safety of the project, addressing concerns from local residents and environmental NGOs regarding water quality and habitat preservation.</w:t>
            </w:r>
          </w:p>
        </w:tc>
        <w:tc>
          <w:tcPr/>
          <w:p>
            <w:pPr>
              <w:pStyle w:val="Compact"/>
              <w:jc w:val="left"/>
            </w:pPr>
            <w:r>
              <w:t xml:space="preserve">8 hrs</w:t>
            </w:r>
          </w:p>
        </w:tc>
        <w:tc>
          <w:tcPr/>
          <w:p>
            <w:pPr>
              <w:pStyle w:val="Compact"/>
              <w:jc w:val="left"/>
            </w:pPr>
            <w:r>
              <w:t xml:space="preserve">150.00</w:t>
            </w:r>
          </w:p>
        </w:tc>
        <w:tc>
          <w:tcPr/>
          <w:p>
            <w:pPr>
              <w:pStyle w:val="Compact"/>
              <w:jc w:val="left"/>
            </w:pPr>
            <w:r>
              <w:t xml:space="preserve">1,200.00</w:t>
            </w:r>
          </w:p>
        </w:tc>
      </w:tr>
    </w:tbl>
    <w:p>
      <w:pPr>
        <w:pStyle w:val="BodyText"/>
      </w:pPr>
      <w:r>
        <w:t xml:space="preserve">Subtotal (HT)</w:t>
      </w:r>
      <w:r>
        <w:t xml:space="preserve"> </w:t>
      </w:r>
      <w:r>
        <w:t xml:space="preserve">16,450.00 EUR</w:t>
      </w:r>
    </w:p>
    <w:p>
      <w:pPr>
        <w:pStyle w:val="BodyText"/>
      </w:pPr>
      <w:r>
        <w:t xml:space="preserve">VAT (TVA) @ 20%</w:t>
      </w:r>
      <w:r>
        <w:t xml:space="preserve"> </w:t>
      </w:r>
      <w:r>
        <w:t xml:space="preserve">3,290.00 EUR</w:t>
      </w:r>
    </w:p>
    <w:p>
      <w:pPr>
        <w:pStyle w:val="BodyText"/>
      </w:pPr>
      <w:r>
        <w:t xml:space="preserve">TOTAL DUE (TTC)</w:t>
      </w:r>
      <w:r>
        <w:t xml:space="preserve"> </w:t>
      </w:r>
      <w:r>
        <w:t xml:space="preserve">19,740.00 EUR</w:t>
      </w:r>
    </w:p>
    <w:bookmarkStart w:id="22" w:name="payment-terms-banking-information"/>
    <w:p>
      <w:pPr>
        <w:pStyle w:val="Heading3"/>
      </w:pPr>
      <w:r>
        <w:t xml:space="preserve">Payment Terms &amp; Banking Information</w:t>
      </w:r>
    </w:p>
    <w:p>
      <w:pPr>
        <w:pStyle w:val="FirstParagraph"/>
      </w:pPr>
      <w:r>
        <w:rPr>
          <w:bCs/>
          <w:b/>
        </w:rPr>
        <w:t xml:space="preserve">Payment Method:</w:t>
      </w:r>
      <w:r>
        <w:t xml:space="preserve"> </w:t>
      </w:r>
      <w:r>
        <w:t xml:space="preserve">Bank Transfer (Virement Bancaire)</w:t>
      </w:r>
      <w:r>
        <w:br/>
      </w:r>
      <w:r>
        <w:rPr>
          <w:bCs/>
          <w:b/>
        </w:rPr>
        <w:t xml:space="preserve">Bank:</w:t>
      </w:r>
      <w:r>
        <w:t xml:space="preserve"> </w:t>
      </w:r>
      <w:r>
        <w:t xml:space="preserve">Crédit Lyonnais</w:t>
      </w:r>
      <w:r>
        <w:br/>
      </w:r>
      <w:r>
        <w:rPr>
          <w:bCs/>
          <w:b/>
        </w:rPr>
        <w:t xml:space="preserve">IBAN:</w:t>
      </w:r>
      <w:r>
        <w:t xml:space="preserve"> </w:t>
      </w:r>
      <w:r>
        <w:t xml:space="preserve">FR76 3000 4000 0100 0000 0000 123</w:t>
      </w:r>
      <w:r>
        <w:br/>
      </w:r>
      <w:r>
        <w:rPr>
          <w:bCs/>
          <w:b/>
        </w:rPr>
        <w:t xml:space="preserve">BIC:</w:t>
      </w:r>
      <w:r>
        <w:t xml:space="preserve"> </w:t>
      </w:r>
      <w:r>
        <w:t xml:space="preserve">CRLYFRPP</w:t>
      </w:r>
      <w:r>
        <w:br/>
      </w:r>
      <w:r>
        <w:rPr>
          <w:bCs/>
          <w:b/>
        </w:rPr>
        <w:t xml:space="preserve">Reference:</w:t>
      </w:r>
      <w:r>
        <w:t xml:space="preserve"> </w:t>
      </w:r>
      <w:r>
        <w:t xml:space="preserve">Please use Invoice #INV-2023-LY-089 as the payment reference.</w:t>
      </w:r>
    </w:p>
    <w:p>
      <w:pPr>
        <w:pStyle w:val="BodyText"/>
      </w:pPr>
      <w:r>
        <w:t xml:space="preserve">Payment is due within 30 days of the invoice date. Late payments may incur interest charges in accordance with French commercial law (Article L441-6 of the Code de Commerce). As your dedicated</w:t>
      </w:r>
      <w:r>
        <w:t xml:space="preserve"> </w:t>
      </w:r>
      <w:r>
        <w:rPr>
          <w:bCs/>
          <w:b/>
        </w:rPr>
        <w:t xml:space="preserve">Environmental Engineer</w:t>
      </w:r>
      <w:r>
        <w:t xml:space="preserve"> </w:t>
      </w:r>
      <w:r>
        <w:t xml:space="preserve">partner in</w:t>
      </w:r>
      <w:r>
        <w:t xml:space="preserve"> </w:t>
      </w:r>
      <w:r>
        <w:rPr>
          <w:bCs/>
          <w:b/>
        </w:rPr>
        <w:t xml:space="preserve">France Lyon</w:t>
      </w:r>
      <w:r>
        <w:t xml:space="preserve">, we value our long-term relationship and appreciate your prompt attention to this</w:t>
      </w:r>
      <w:r>
        <w:t xml:space="preserve"> </w:t>
      </w:r>
      <w:r>
        <w:rPr>
          <w:bCs/>
          <w:b/>
        </w:rPr>
        <w:t xml:space="preserve">Invoice</w:t>
      </w:r>
      <w:r>
        <w:t xml:space="preserve">.</w:t>
      </w:r>
    </w:p>
    <w:p>
      <w:pPr>
        <w:pStyle w:val="BodyText"/>
      </w:pPr>
      <w:r>
        <w:rPr>
          <w:bCs/>
          <w:b/>
        </w:rPr>
        <w:t xml:space="preserve">Legal Note:</w:t>
      </w:r>
      <w:r>
        <w:t xml:space="preserve"> </w:t>
      </w:r>
      <w:r>
        <w:t xml:space="preserve">All services provided are subject to the professional liability insurance of Lyon Eco-Systems Engineering. This document serves as a formal request for payment for engineering consultancy services rendered.</w:t>
      </w:r>
    </w:p>
    <w:bookmarkEnd w:id="22"/>
    <w:p>
      <w:pPr>
        <w:pStyle w:val="BodyText"/>
      </w:pPr>
      <w:r>
        <w:t xml:space="preserve">Lyon Eco-Systems Engineering | 15 Rue de la République, 69002 Lyon, France</w:t>
      </w:r>
      <w:r>
        <w:br/>
      </w:r>
      <w:r>
        <w:t xml:space="preserve">Registered in the Trade and Companies Register of Lyon under number 892 100 456.</w:t>
      </w:r>
      <w:r>
        <w:br/>
      </w:r>
      <w:r>
        <w:t xml:space="preserve">© 2023 Lyon Eco-Systems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Lyon, France</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