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bangalore"/>
    <w:p>
      <w:pPr>
        <w:pStyle w:val="Heading1"/>
      </w:pPr>
      <w:r>
        <w:t xml:space="preserve">EcoSolutions Bangalore</w:t>
      </w:r>
    </w:p>
    <w:p>
      <w:pPr>
        <w:pStyle w:val="FirstParagraph"/>
      </w:pPr>
      <w:r>
        <w:rPr>
          <w:bCs/>
          <w:b/>
        </w:rPr>
        <w:t xml:space="preserve">Environmental Engineering &amp; Consulting Services</w:t>
      </w:r>
    </w:p>
    <w:p>
      <w:pPr>
        <w:pStyle w:val="BodyText"/>
      </w:pPr>
      <w:r>
        <w:t xml:space="preserve">Plot No. 45, 2nd Stage, Peenya Industrial Area</w:t>
      </w:r>
    </w:p>
    <w:p>
      <w:pPr>
        <w:pStyle w:val="BodyText"/>
      </w:pPr>
      <w:r>
        <w:t xml:space="preserve">Bengaluru, Karnataka - 560058</w:t>
      </w:r>
    </w:p>
    <w:p>
      <w:pPr>
        <w:pStyle w:val="BodyText"/>
      </w:pPr>
      <w:r>
        <w:t xml:space="preserve">India</w:t>
      </w:r>
    </w:p>
    <w:p>
      <w:pPr>
        <w:pStyle w:val="BodyText"/>
      </w:pPr>
      <w:r>
        <w:t xml:space="preserve">Email: billing@ecosolutionsblr.com | Phone: +91 80 4123 4567</w:t>
      </w:r>
    </w:p>
    <w:p>
      <w:pPr>
        <w:pStyle w:val="BodyText"/>
      </w:pPr>
      <w:r>
        <w:t xml:space="preserve">GSTIN: 29ABCDE1234F1Z5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INV-2023-ENV-0892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BLR-WWT-2023-Q4</w:t>
      </w:r>
    </w:p>
    <w:bookmarkEnd w:id="21"/>
    <w:bookmarkStart w:id="22" w:name="bill-to"/>
    <w:p>
      <w:pPr>
        <w:pStyle w:val="Heading3"/>
      </w:pPr>
      <w:r>
        <w:t xml:space="preserve">Bill To</w:t>
      </w:r>
    </w:p>
    <w:p>
      <w:pPr>
        <w:pStyle w:val="FirstParagraph"/>
      </w:pPr>
      <w:r>
        <w:rPr>
          <w:bCs/>
          <w:b/>
        </w:rPr>
        <w:t xml:space="preserve">GreenTech Manufacturing Pvt. Ltd.</w:t>
      </w:r>
    </w:p>
    <w:p>
      <w:pPr>
        <w:pStyle w:val="BodyText"/>
      </w:pPr>
      <w:r>
        <w:t xml:space="preserve">Attn: Mr. Rajesh Kumar, Plant Manager</w:t>
      </w:r>
    </w:p>
    <w:p>
      <w:pPr>
        <w:pStyle w:val="BodyText"/>
      </w:pPr>
      <w:r>
        <w:t xml:space="preserve">Survey No. 112/1, Hosur Road</w:t>
      </w:r>
    </w:p>
    <w:p>
      <w:pPr>
        <w:pStyle w:val="BodyText"/>
      </w:pPr>
      <w:r>
        <w:t xml:space="preserve">Bengaluru, Karnataka - 560068</w:t>
      </w:r>
    </w:p>
    <w:p>
      <w:pPr>
        <w:pStyle w:val="BodyText"/>
      </w:pPr>
      <w:r>
        <w:t xml:space="preserve">India</w:t>
      </w:r>
    </w:p>
    <w:p>
      <w:pPr>
        <w:pStyle w:val="BodyText"/>
      </w:pPr>
      <w:r>
        <w:t xml:space="preserve">GSTIN: 29XYZAB5678G1Z9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Effluent Treatment Plant Optimization &amp; Compliance Audit</w:t>
      </w:r>
    </w:p>
    <w:p>
      <w:pPr>
        <w:pStyle w:val="BodyText"/>
      </w:pPr>
      <w:r>
        <w:rPr>
          <w:bCs/>
          <w:b/>
        </w:rPr>
        <w:t xml:space="preserve">Location:</w:t>
      </w:r>
      <w:r>
        <w:t xml:space="preserve"> </w:t>
      </w:r>
      <w:r>
        <w:t xml:space="preserve">Hosur Road Industrial Zone, Bangalore</w:t>
      </w:r>
    </w:p>
    <w:p>
      <w:pPr>
        <w:pStyle w:val="BodyText"/>
      </w:pPr>
      <w:r>
        <w:rPr>
          <w:bCs/>
          <w:b/>
        </w:rPr>
        <w:t xml:space="preserve">Service Period:</w:t>
      </w:r>
      <w:r>
        <w:t xml:space="preserve"> </w:t>
      </w:r>
      <w:r>
        <w:t xml:space="preserve">September 1, 2023 - October 20, 2023</w:t>
      </w:r>
    </w:p>
    <w:p>
      <w:pPr>
        <w:pStyle w:val="BodyText"/>
      </w:pPr>
      <w:r>
        <w:rPr>
          <w:bCs/>
          <w:b/>
        </w:rPr>
        <w:t xml:space="preserve">Lead Environmental Engineer:</w:t>
      </w:r>
      <w:r>
        <w:t xml:space="preserve"> </w:t>
      </w:r>
      <w:r>
        <w:t xml:space="preserve">Dr. Ananya Sharma, M.Tech (Env. Eng.), PhD</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HSN/SAC</w:t>
            </w:r>
          </w:p>
        </w:tc>
      </w:tr>
      <w:tr>
        <w:tc>
          <w:tcPr/>
          <w:p>
            <w:pPr>
              <w:pStyle w:val="Compact"/>
              <w:jc w:val="left"/>
            </w:pPr>
            <w:r>
              <w:t xml:space="preserve">1</w:t>
            </w:r>
          </w:p>
        </w:tc>
        <w:tc>
          <w:tcPr/>
          <w:p>
            <w:pPr>
              <w:pStyle w:val="Compact"/>
              <w:jc w:val="left"/>
            </w:pPr>
            <w:r>
              <w:rPr>
                <w:bCs/>
                <w:b/>
              </w:rPr>
              <w:t xml:space="preserve">Comprehensive Environmental Impact Assessment (EIA) Review</w:t>
            </w:r>
            <w:r>
              <w:br/>
            </w:r>
            <w:r>
              <w:t xml:space="preserve">Detailed analysis of current manufacturing processes against Karnataka State Pollution Control Board (KSPCB) regulations. Conducted by senior Environmental Engineer to ensure regulatory compliance for industrial operations in Bangalore.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998314</w:t>
            </w:r>
          </w:p>
        </w:tc>
      </w:tr>
      <w:tr>
        <w:tc>
          <w:tcPr/>
          <w:p>
            <w:pPr>
              <w:pStyle w:val="Compact"/>
              <w:jc w:val="left"/>
            </w:pPr>
            <w:r>
              <w:t xml:space="preserve">2</w:t>
            </w:r>
          </w:p>
        </w:tc>
        <w:tc>
          <w:tcPr/>
          <w:p>
            <w:pPr>
              <w:pStyle w:val="Compact"/>
              <w:jc w:val="left"/>
            </w:pPr>
            <w:r>
              <w:rPr>
                <w:bCs/>
                <w:b/>
              </w:rPr>
              <w:t xml:space="preserve">Effluent Treatment Plant (ETP) Performance Audit</w:t>
            </w:r>
            <w:r>
              <w:br/>
            </w:r>
            <w:r>
              <w:t xml:space="preserve">On-site inspection and water quality testing at the client's facility in Bangalore. Analysis of Biological Oxygen Demand (BOD), Chemical Oxygen Demand (COD), and Total Suspended Solids (TSS) to optimize treatment efficiency.</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c>
          <w:tcPr/>
          <w:p>
            <w:pPr>
              <w:pStyle w:val="Compact"/>
              <w:jc w:val="left"/>
            </w:pPr>
            <w:r>
              <w:t xml:space="preserve">998314</w:t>
            </w:r>
          </w:p>
        </w:tc>
      </w:tr>
      <w:tr>
        <w:tc>
          <w:tcPr/>
          <w:p>
            <w:pPr>
              <w:pStyle w:val="Compact"/>
              <w:jc w:val="left"/>
            </w:pPr>
            <w:r>
              <w:t xml:space="preserve">3</w:t>
            </w:r>
          </w:p>
        </w:tc>
        <w:tc>
          <w:tcPr/>
          <w:p>
            <w:pPr>
              <w:pStyle w:val="Compact"/>
              <w:jc w:val="left"/>
            </w:pPr>
            <w:r>
              <w:rPr>
                <w:bCs/>
                <w:b/>
              </w:rPr>
              <w:t xml:space="preserve">Air Quality Monitoring &amp; Stack Emission Analysis</w:t>
            </w:r>
            <w:r>
              <w:br/>
            </w:r>
            <w:r>
              <w:t xml:space="preserve">Deployment of continuous emission monitoring systems (CEMS) and manual stack testing to measure particulate matter and gaseous emissions. Ensuring adherence to Central Pollution Control Board (CPCB) ambient air quality standards.</w:t>
            </w:r>
          </w:p>
        </w:tc>
        <w:tc>
          <w:tcPr/>
          <w:p>
            <w:pPr>
              <w:pStyle w:val="Compact"/>
              <w:jc w:val="left"/>
            </w:pPr>
            <w:r>
              <w:t xml:space="preserve">25</w:t>
            </w:r>
          </w:p>
        </w:tc>
        <w:tc>
          <w:tcPr/>
          <w:p>
            <w:pPr>
              <w:pStyle w:val="Compact"/>
              <w:jc w:val="left"/>
            </w:pPr>
            <w:r>
              <w:t xml:space="preserve">4,000.00</w:t>
            </w:r>
          </w:p>
        </w:tc>
        <w:tc>
          <w:tcPr/>
          <w:p>
            <w:pPr>
              <w:pStyle w:val="Compact"/>
              <w:jc w:val="left"/>
            </w:pPr>
            <w:r>
              <w:t xml:space="preserve">1,00,000.00</w:t>
            </w:r>
          </w:p>
        </w:tc>
        <w:tc>
          <w:tcPr/>
          <w:p>
            <w:pPr>
              <w:pStyle w:val="Compact"/>
              <w:jc w:val="left"/>
            </w:pPr>
            <w:r>
              <w:t xml:space="preserve">998314</w:t>
            </w:r>
          </w:p>
        </w:tc>
      </w:tr>
      <w:tr>
        <w:tc>
          <w:tcPr/>
          <w:p>
            <w:pPr>
              <w:pStyle w:val="Compact"/>
              <w:jc w:val="left"/>
            </w:pPr>
            <w:r>
              <w:t xml:space="preserve">4</w:t>
            </w:r>
          </w:p>
        </w:tc>
        <w:tc>
          <w:tcPr/>
          <w:p>
            <w:pPr>
              <w:pStyle w:val="Compact"/>
              <w:jc w:val="left"/>
            </w:pPr>
            <w:r>
              <w:rPr>
                <w:bCs/>
                <w:b/>
              </w:rPr>
              <w:t xml:space="preserve">Hazardous Waste Management Plan Development</w:t>
            </w:r>
            <w:r>
              <w:br/>
            </w:r>
            <w:r>
              <w:t xml:space="preserve">Strategic planning for the safe handling, storage, and disposal of industrial hazardous waste generated at the Bangalore facility. Includes documentation for authorization from KSPCB.</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998314</w:t>
            </w:r>
          </w:p>
        </w:tc>
      </w:tr>
      <w:tr>
        <w:tc>
          <w:tcPr/>
          <w:p>
            <w:pPr>
              <w:pStyle w:val="Compact"/>
              <w:jc w:val="left"/>
            </w:pPr>
            <w:r>
              <w:t xml:space="preserve">5</w:t>
            </w:r>
          </w:p>
        </w:tc>
        <w:tc>
          <w:tcPr/>
          <w:p>
            <w:pPr>
              <w:pStyle w:val="Compact"/>
              <w:jc w:val="left"/>
            </w:pPr>
            <w:r>
              <w:rPr>
                <w:bCs/>
                <w:b/>
              </w:rPr>
              <w:t xml:space="preserve">Regulatory Compliance Reporting &amp; Submission</w:t>
            </w:r>
            <w:r>
              <w:br/>
            </w:r>
            <w:r>
              <w:t xml:space="preserve">Preparation and filing of annual returns, Form 5, and Form 6 with the Karnataka State Pollution Control Board. Includes technical sign-off by certified Environmental Engineer.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998314</w:t>
            </w:r>
          </w:p>
        </w:tc>
      </w:tr>
      <w:tr>
        <w:tc>
          <w:tcPr/>
          <w:p>
            <w:pPr>
              <w:pStyle w:val="Compact"/>
              <w:jc w:val="left"/>
            </w:pPr>
            <w:r>
              <w:t xml:space="preserve">6</w:t>
            </w:r>
          </w:p>
        </w:tc>
        <w:tc>
          <w:tcPr/>
          <w:p>
            <w:pPr>
              <w:pStyle w:val="Compact"/>
              <w:jc w:val="left"/>
            </w:pPr>
            <w:r>
              <w:rPr>
                <w:bCs/>
                <w:b/>
              </w:rPr>
              <w:t xml:space="preserve">Staff Training on Environmental Safety Protocols</w:t>
            </w:r>
            <w:r>
              <w:br/>
            </w:r>
            <w:r>
              <w:t xml:space="preserve">Conducting a 2-day workshop for plant staff in Bangalore on spill response, waste segregation, and emergency environmental protocols.</w:t>
            </w:r>
          </w:p>
        </w:tc>
        <w:tc>
          <w:tcPr/>
          <w:p>
            <w:pPr>
              <w:pStyle w:val="Compact"/>
              <w:jc w:val="left"/>
            </w:pPr>
            <w:r>
              <w:t xml:space="preserve">16</w:t>
            </w:r>
          </w:p>
        </w:tc>
        <w:tc>
          <w:tcPr/>
          <w:p>
            <w:pPr>
              <w:pStyle w:val="Compact"/>
              <w:jc w:val="left"/>
            </w:pPr>
            <w:r>
              <w:t xml:space="preserve">2,500.00</w:t>
            </w:r>
          </w:p>
        </w:tc>
        <w:tc>
          <w:tcPr/>
          <w:p>
            <w:pPr>
              <w:pStyle w:val="Compact"/>
              <w:jc w:val="left"/>
            </w:pPr>
            <w:r>
              <w:t xml:space="preserve">40,000.00</w:t>
            </w:r>
          </w:p>
        </w:tc>
        <w:tc>
          <w:tcPr/>
          <w:p>
            <w:pPr>
              <w:pStyle w:val="Compact"/>
              <w:jc w:val="left"/>
            </w:pPr>
            <w:r>
              <w:t xml:space="preserve">999111</w:t>
            </w:r>
          </w:p>
        </w:tc>
      </w:tr>
    </w:tbl>
    <w:p>
      <w:pPr>
        <w:pStyle w:val="BodyText"/>
      </w:pPr>
      <w:r>
        <w:t xml:space="preserve">Subtotal:</w:t>
      </w:r>
      <w:r>
        <w:t xml:space="preserve"> </w:t>
      </w:r>
      <w:r>
        <w:t xml:space="preserve">INR 5,50,000.00</w:t>
      </w:r>
    </w:p>
    <w:p>
      <w:pPr>
        <w:pStyle w:val="BodyText"/>
      </w:pPr>
      <w:r>
        <w:t xml:space="preserve">CGST (9%):</w:t>
      </w:r>
      <w:r>
        <w:t xml:space="preserve"> </w:t>
      </w:r>
      <w:r>
        <w:t xml:space="preserve">INR 49,500.00</w:t>
      </w:r>
    </w:p>
    <w:p>
      <w:pPr>
        <w:pStyle w:val="BodyText"/>
      </w:pPr>
      <w:r>
        <w:t xml:space="preserve">SGST (9%):</w:t>
      </w:r>
      <w:r>
        <w:t xml:space="preserve"> </w:t>
      </w:r>
      <w:r>
        <w:t xml:space="preserve">INR 49,500.00</w:t>
      </w:r>
    </w:p>
    <w:p>
      <w:pPr>
        <w:pStyle w:val="BodyText"/>
      </w:pPr>
      <w:r>
        <w:t xml:space="preserve">Total Amount Due:</w:t>
      </w:r>
      <w:r>
        <w:t xml:space="preserve"> </w:t>
      </w:r>
      <w:r>
        <w:t xml:space="preserve">INR 6,49,000.00</w:t>
      </w:r>
    </w:p>
    <w:p>
      <w:pPr>
        <w:pStyle w:val="BodyText"/>
      </w:pPr>
      <w:r>
        <w:t xml:space="preserve">(Rupees Six Lakh Forty-Nine Thousand Only)</w:t>
      </w:r>
    </w:p>
    <w:bookmarkStart w:id="24" w:name="payment-instructions"/>
    <w:p>
      <w:pPr>
        <w:pStyle w:val="Heading4"/>
      </w:pPr>
      <w:r>
        <w:t xml:space="preserve">Payment Instructions</w:t>
      </w:r>
    </w:p>
    <w:p>
      <w:pPr>
        <w:pStyle w:val="FirstParagraph"/>
      </w:pPr>
      <w:r>
        <w:t xml:space="preserve">Please make payment within 30 days of the invoice date. Late payments may incur a penalty of 1.5% per month.</w:t>
      </w:r>
    </w:p>
    <w:p>
      <w:pPr>
        <w:pStyle w:val="BodyText"/>
      </w:pPr>
      <w:r>
        <w:rPr>
          <w:bCs/>
          <w:b/>
        </w:rPr>
        <w:t xml:space="preserve">Bank Name:</w:t>
      </w:r>
      <w:r>
        <w:t xml:space="preserve"> </w:t>
      </w:r>
      <w:r>
        <w:t xml:space="preserve">HDFC Bank</w:t>
      </w:r>
    </w:p>
    <w:p>
      <w:pPr>
        <w:pStyle w:val="BodyText"/>
      </w:pPr>
      <w:r>
        <w:rPr>
          <w:bCs/>
          <w:b/>
        </w:rPr>
        <w:t xml:space="preserve">Branch:</w:t>
      </w:r>
      <w:r>
        <w:t xml:space="preserve"> </w:t>
      </w:r>
      <w:r>
        <w:t xml:space="preserve">Peenya Industrial Area, Bangalore</w:t>
      </w:r>
    </w:p>
    <w:p>
      <w:pPr>
        <w:pStyle w:val="BodyText"/>
      </w:pPr>
      <w:r>
        <w:rPr>
          <w:bCs/>
          <w:b/>
        </w:rPr>
        <w:t xml:space="preserve">Account Name:</w:t>
      </w:r>
      <w:r>
        <w:t xml:space="preserve"> </w:t>
      </w:r>
      <w:r>
        <w:t xml:space="preserve">EcoSolutions Bangalore Pvt. Ltd.</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HDFC0001234</w:t>
      </w:r>
    </w:p>
    <w:p>
      <w:pPr>
        <w:pStyle w:val="BodyText"/>
      </w:pPr>
      <w:r>
        <w:rPr>
          <w:bCs/>
          <w:b/>
        </w:rPr>
        <w:t xml:space="preserve">SWIFT Code:</w:t>
      </w:r>
      <w:r>
        <w:t xml:space="preserve"> </w:t>
      </w:r>
      <w:r>
        <w:t xml:space="preserve">HDFBINBB</w:t>
      </w:r>
    </w:p>
    <w:bookmarkEnd w:id="24"/>
    <w:bookmarkStart w:id="25" w:name="terms-and-conditions-service-notes"/>
    <w:p>
      <w:pPr>
        <w:pStyle w:val="Heading4"/>
      </w:pPr>
      <w:r>
        <w:t xml:space="preserve">Terms and Conditions &amp; Service Notes</w:t>
      </w:r>
    </w:p>
    <w:p>
      <w:pPr>
        <w:numPr>
          <w:ilvl w:val="0"/>
          <w:numId w:val="1001"/>
        </w:numPr>
        <w:pStyle w:val="Compact"/>
      </w:pPr>
      <w:r>
        <w:t xml:space="preserve">This Invoice represents professional services rendered by a qualified Environmental Engineer specializing in industrial compliance within the Bangalore metropolitan region.</w:t>
      </w:r>
    </w:p>
    <w:p>
      <w:pPr>
        <w:numPr>
          <w:ilvl w:val="0"/>
          <w:numId w:val="1001"/>
        </w:numPr>
        <w:pStyle w:val="Compact"/>
      </w:pPr>
      <w:r>
        <w:t xml:space="preserve">All environmental data, reports, and recommendations provided are based on current regulations enforced by the Karnataka State Pollution Control Board (KSPCB) and the Central Pollution Control Board (CPCB) as of the date of service.</w:t>
      </w:r>
    </w:p>
    <w:p>
      <w:pPr>
        <w:numPr>
          <w:ilvl w:val="0"/>
          <w:numId w:val="1001"/>
        </w:numPr>
        <w:pStyle w:val="Compact"/>
      </w:pPr>
      <w:r>
        <w:t xml:space="preserve">The client is responsible for providing safe access to all areas of the facility in Bangalore required for sampling, inspection, and monitoring activities.</w:t>
      </w:r>
    </w:p>
    <w:p>
      <w:pPr>
        <w:numPr>
          <w:ilvl w:val="0"/>
          <w:numId w:val="1001"/>
        </w:numPr>
        <w:pStyle w:val="Compact"/>
      </w:pPr>
      <w:r>
        <w:t xml:space="preserve">Any additional services requested outside the scope of this Invoice, such as emergency spill response or additional laboratory testing, will be billed separately at prevailing rates.</w:t>
      </w:r>
    </w:p>
    <w:p>
      <w:pPr>
        <w:numPr>
          <w:ilvl w:val="0"/>
          <w:numId w:val="1001"/>
        </w:numPr>
        <w:pStyle w:val="Compact"/>
      </w:pPr>
      <w:r>
        <w:t xml:space="preserve">Payment is due within 30 days. Invoices not paid by the due date will be subject to a late fee of 1.5% per month on the outstanding balance.</w:t>
      </w:r>
    </w:p>
    <w:p>
      <w:pPr>
        <w:numPr>
          <w:ilvl w:val="0"/>
          <w:numId w:val="1001"/>
        </w:numPr>
        <w:pStyle w:val="Compact"/>
      </w:pPr>
      <w:r>
        <w:t xml:space="preserve">All intellectual property rights regarding the reports and methodologies developed during this engagement remain with EcoSolutions Bangalore, though the client is granted a perpetual license to use the findings for regulatory compliance.</w:t>
      </w:r>
    </w:p>
    <w:p>
      <w:pPr>
        <w:numPr>
          <w:ilvl w:val="0"/>
          <w:numId w:val="1001"/>
        </w:numPr>
        <w:pStyle w:val="Compact"/>
      </w:pPr>
      <w:r>
        <w:t xml:space="preserve">This Invoice is valid for tax purposes under the Goods and Services Tax (GST) regime of India. The GSTIN provided above is verified and active.</w:t>
      </w:r>
    </w:p>
    <w:p>
      <w:pPr>
        <w:numPr>
          <w:ilvl w:val="0"/>
          <w:numId w:val="1001"/>
        </w:numPr>
        <w:pStyle w:val="Compact"/>
      </w:pPr>
      <w:r>
        <w:t xml:space="preserve">Disputes arising from this Invoice shall be subject to the jurisdiction of the courts in Bangalore, Karnataka, India.</w:t>
      </w:r>
    </w:p>
    <w:bookmarkEnd w:id="25"/>
    <w:p>
      <w:pPr>
        <w:pStyle w:val="FirstParagraph"/>
      </w:pPr>
      <w:r>
        <w:rPr>
          <w:bCs/>
          <w:b/>
        </w:rPr>
        <w:t xml:space="preserve">Authorized Signatory</w:t>
      </w:r>
    </w:p>
    <w:p>
      <w:pPr>
        <w:pStyle w:val="BodyText"/>
      </w:pPr>
      <w:r>
        <w:t xml:space="preserve">EcoSolutions Bangalore Pvt. Ltd.</w:t>
      </w:r>
    </w:p>
    <w:p>
      <w:pPr>
        <w:pStyle w:val="BodyText"/>
      </w:pPr>
      <w:r>
        <w:t xml:space="preserve">Vikram Mehta</w:t>
      </w:r>
      <w:r>
        <w:br/>
      </w:r>
      <w:r>
        <w:t xml:space="preserve">Chief Financial Officer</w:t>
      </w:r>
    </w:p>
    <w:p>
      <w:pPr>
        <w:pStyle w:val="BodyText"/>
      </w:pPr>
      <w:r>
        <w:rPr>
          <w:bCs/>
          <w:b/>
        </w:rPr>
        <w:t xml:space="preserve">Lead Environmental Engineer</w:t>
      </w:r>
    </w:p>
    <w:p>
      <w:pPr>
        <w:pStyle w:val="BodyText"/>
      </w:pPr>
      <w:r>
        <w:t xml:space="preserve">Technical Approval</w:t>
      </w:r>
    </w:p>
    <w:p>
      <w:pPr>
        <w:pStyle w:val="BodyText"/>
      </w:pPr>
      <w:r>
        <w:t xml:space="preserve">Dr. Ananya Sharma</w:t>
      </w:r>
      <w:r>
        <w:br/>
      </w:r>
      <w:r>
        <w:t xml:space="preserve">M.Tech, PhD (Environmental Engineering)</w:t>
      </w:r>
      <w:r>
        <w:br/>
      </w:r>
      <w:r>
        <w:t xml:space="preserve">Registration No: KSPCB-ENV-8821</w:t>
      </w:r>
    </w:p>
    <w:p>
      <w:pPr>
        <w:pStyle w:val="BodyText"/>
      </w:pPr>
      <w:r>
        <w:t xml:space="preserve">Thank you for choosing EcoSolutions Bangalore for your environmental engineering needs.</w:t>
      </w:r>
    </w:p>
    <w:p>
      <w:pPr>
        <w:pStyle w:val="BodyText"/>
      </w:pPr>
      <w:r>
        <w:t xml:space="preserve">We are committed to sustainable development and regulatory excellence in India.</w:t>
      </w:r>
    </w:p>
    <w:p>
      <w:pPr>
        <w:pStyle w:val="BodyText"/>
      </w:pPr>
      <w:r>
        <w:t xml:space="preserve">© 2023 EcoSolutions Bangalore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2026-10-10T02:48:51Z</dcterms:created>
  <dcterms:modified xsi:type="dcterms:W3CDTF">2026-10-10T02:48:51Z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