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reen-horizon-environmental-solutions"/>
    <w:p>
      <w:pPr>
        <w:pStyle w:val="Heading1"/>
      </w:pPr>
      <w:r>
        <w:t xml:space="preserve">Green Horizon Environmental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Dr. Ahmed Khan, Environmental Engineer</w:t>
      </w:r>
    </w:p>
    <w:p>
      <w:pPr>
        <w:pStyle w:val="BodyText"/>
      </w:pPr>
      <w:r>
        <w:t xml:space="preserve">Office 402, Blue Area Commercial Complex</w:t>
      </w:r>
    </w:p>
    <w:p>
      <w:pPr>
        <w:pStyle w:val="BodyText"/>
      </w:pPr>
      <w:r>
        <w:t xml:space="preserve">F-8/1, Islamabad, Pakistan</w:t>
      </w:r>
    </w:p>
    <w:p>
      <w:pPr>
        <w:pStyle w:val="BodyText"/>
      </w:pPr>
      <w:r>
        <w:t xml:space="preserve">Phone: +92 51 123 4567 | Email: billing@greenhorizon.pk</w:t>
      </w:r>
    </w:p>
    <w:p>
      <w:pPr>
        <w:pStyle w:val="BodyText"/>
      </w:pPr>
      <w:r>
        <w:t xml:space="preserve">NTN: 1234567-8 | Sales Tax Reg: PK-987654321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EIA for Rawalpindi Industrial Zone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Capital Development Authority (CDA)</w:t>
      </w:r>
    </w:p>
    <w:p>
      <w:pPr>
        <w:pStyle w:val="BodyText"/>
      </w:pPr>
      <w:r>
        <w:t xml:space="preserve">Planning &amp; Development Wing</w:t>
      </w:r>
    </w:p>
    <w:p>
      <w:pPr>
        <w:pStyle w:val="BodyText"/>
      </w:pPr>
      <w:r>
        <w:t xml:space="preserve">CDA Complex, F-5/1, Islamabad, Pakistan</w:t>
      </w:r>
    </w:p>
    <w:p>
      <w:pPr>
        <w:pStyle w:val="BodyText"/>
      </w:pPr>
      <w:r>
        <w:t xml:space="preserve">Attn: Director of Environmental Compliance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Rawalpindi Industrial Estate</w:t>
      </w:r>
    </w:p>
    <w:p>
      <w:pPr>
        <w:pStyle w:val="BodyText"/>
      </w:pPr>
      <w:r>
        <w:t xml:space="preserve">Adjacent to GT Road</w:t>
      </w:r>
    </w:p>
    <w:p>
      <w:pPr>
        <w:pStyle w:val="BodyText"/>
      </w:pPr>
      <w:r>
        <w:t xml:space="preserve">Rawalpindi/Islamabad Capital Territory</w:t>
      </w:r>
    </w:p>
    <w:p>
      <w:pPr>
        <w:pStyle w:val="BodyText"/>
      </w:pPr>
      <w:r>
        <w:t xml:space="preserve">Pakistan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(17%)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Environmental Impact Assessment (EIA)</w:t>
            </w:r>
            <w:r>
              <w:br/>
            </w:r>
            <w:r>
              <w:t xml:space="preserve">Detailed analysis of potential environmental effects of the proposed industrial expansion in accordance with the Pakistan Environmental Protection Agency (PEPA) regulations. Includes baseline data collection and impact prediction modeling.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173,400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&amp; Analysis</w:t>
            </w:r>
            <w:r>
              <w:br/>
            </w:r>
            <w:r>
              <w:t xml:space="preserve">Deployment of particulate matter (PM2.5, PM10) and gaseous pollutant sensors across the Islamabad/Rawalpindi twin city interface. Includes laboratory analysis of samples and reporting against National Ambient Air Quality Standards (NAAQS).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Hydrological &amp; Water Resource Study</w:t>
            </w:r>
            <w:r>
              <w:br/>
            </w:r>
            <w:r>
              <w:t xml:space="preserve">Assessment of groundwater recharge rates and surface water runoff patterns specific to the local topography of Islamabad. Evaluation of potential contamination risks to the Soan River basin from industrial effluents.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Management Plan (EMP) Formulation</w:t>
            </w:r>
            <w:r>
              <w:br/>
            </w:r>
            <w:r>
              <w:t xml:space="preserve">Development of a strategic EMP tailored for the client, outlining mitigation measures for noise pollution, waste management, and biodiversity conservation within the project site boundaries.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Expert guidance on navigating the regulatory framework of the Punjab and Islamabad Environmental Protection Agencies. Preparation of submission dossiers for Environmental Clearance Certificates.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2,640,000.00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PKR 448,800.00</w:t>
      </w:r>
    </w:p>
    <w:p>
      <w:pPr>
        <w:pStyle w:val="BodyText"/>
      </w:pPr>
      <w:r>
        <w:t xml:space="preserve">Withholding Tax (2%):</w:t>
      </w:r>
      <w:r>
        <w:t xml:space="preserve"> </w:t>
      </w:r>
      <w:r>
        <w:t xml:space="preserve">PKR (52,800.00)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PKR 3,036,000.00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within 14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Blue Area, Islamabad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Green Horizon Environmental Solutions (Pvt)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0123-456789012-01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PK36HABB0123456789012001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p>
      <w:pPr>
        <w:pStyle w:val="BodyText"/>
      </w:pPr>
      <w:r>
        <w:rPr>
          <w:iCs/>
          <w:i/>
        </w:rPr>
        <w:t xml:space="preserve">Note: Please quote Invoice #INV-2023-10-045 in the transfer remarks.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environmental engineering services detailed above. Any additional services requested outside this scope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are performed in strict adherence to the Environmental Protection Act, 1997 of Pakistan and local Islamabad Capital Territory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Ownership:</w:t>
      </w:r>
      <w:r>
        <w:t xml:space="preserve"> </w:t>
      </w:r>
      <w:r>
        <w:t xml:space="preserve">Upon full payment, all raw data, reports, and models generated during the Environmental Impact Assessment become the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arbitration in Islamabad, Pakistan, in accordance with the Arbitration Act.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Khan</w:t>
      </w:r>
    </w:p>
    <w:p>
      <w:pPr>
        <w:pStyle w:val="BodyText"/>
      </w:pPr>
      <w:r>
        <w:t xml:space="preserve">Senior Environmental Engineer</w:t>
      </w:r>
    </w:p>
    <w:p>
      <w:pPr>
        <w:pStyle w:val="BodyText"/>
      </w:pPr>
      <w:r>
        <w:t xml:space="preserve">Green Horizon Environmental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are committed to sustainable development in Pakistan.</w:t>
      </w:r>
    </w:p>
    <w:p>
      <w:pPr>
        <w:pStyle w:val="BodyText"/>
      </w:pPr>
      <w:r>
        <w:t xml:space="preserve">Green Horizon Environmental Solutions | Islamabad, Pakistan | www.greenhorizon.pk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2026-10-10T09:10:46Z</dcterms:created>
  <dcterms:modified xsi:type="dcterms:W3CDTF">2026-10-10T09:10:46Z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