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zurich-ag"/>
    <w:p>
      <w:pPr>
        <w:pStyle w:val="Heading1"/>
      </w:pPr>
      <w:r>
        <w:t xml:space="preserve">EcoSolutions Zurich AG</w:t>
      </w:r>
    </w:p>
    <w:p>
      <w:pPr>
        <w:pStyle w:val="FirstParagraph"/>
      </w:pPr>
      <w:r>
        <w:t xml:space="preserve">Environmental Engineering &amp; Consulting</w:t>
      </w:r>
    </w:p>
    <w:p>
      <w:pPr>
        <w:pStyle w:val="BodyText"/>
      </w:pPr>
      <w:r>
        <w:t xml:space="preserve">Bahnhofstrasse 45, 8001 Zurich, Switzerland</w:t>
      </w:r>
    </w:p>
    <w:p>
      <w:pPr>
        <w:pStyle w:val="BodyText"/>
      </w:pPr>
      <w:r>
        <w:t xml:space="preserve">Phone: +41 44 123 45 67</w:t>
      </w:r>
    </w:p>
    <w:p>
      <w:pPr>
        <w:pStyle w:val="BodyText"/>
      </w:pPr>
      <w:r>
        <w:t xml:space="preserve">Email: billing@ecosolutions-zh.ch</w:t>
      </w:r>
    </w:p>
    <w:p>
      <w:pPr>
        <w:pStyle w:val="BodyText"/>
      </w:pPr>
      <w:r>
        <w:t xml:space="preserve">CHE-123.456.789 | VAT ID: CHE-123.456.789 MWST</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GreenCity Development GmbH</w:t>
      </w:r>
      <w:r>
        <w:br/>
      </w:r>
      <w:r>
        <w:t xml:space="preserve">Attn: Procurement Department</w:t>
      </w:r>
      <w:r>
        <w:br/>
      </w:r>
      <w:r>
        <w:t xml:space="preserve">Limmatquai 12</w:t>
      </w:r>
      <w:r>
        <w:br/>
      </w:r>
      <w:r>
        <w:t xml:space="preserve">8001 Zurich, Switzerland</w:t>
      </w:r>
    </w:p>
    <w:p>
      <w:pPr>
        <w:pStyle w:val="BodyText"/>
      </w:pPr>
      <w:r>
        <w:t xml:space="preserve">Invoice Details:</w:t>
      </w:r>
    </w:p>
    <w:p>
      <w:pPr>
        <w:pStyle w:val="BodyText"/>
      </w:pPr>
      <w:r>
        <w:rPr>
          <w:bCs/>
          <w:b/>
        </w:rPr>
        <w:t xml:space="preserve">Invoice Number:</w:t>
      </w:r>
      <w:r>
        <w:t xml:space="preserve"> </w:t>
      </w:r>
      <w:r>
        <w:t xml:space="preserve">INV-2023-10-045</w:t>
      </w:r>
      <w:r>
        <w:br/>
      </w:r>
      <w:r>
        <w:rPr>
          <w:bCs/>
          <w:b/>
        </w:rPr>
        <w:t xml:space="preserve">Date of Issue:</w:t>
      </w:r>
      <w:r>
        <w:t xml:space="preserve"> </w:t>
      </w:r>
      <w:r>
        <w:t xml:space="preserve">October 24, 2023</w:t>
      </w:r>
      <w:r>
        <w:br/>
      </w:r>
      <w:r>
        <w:rPr>
          <w:bCs/>
          <w:b/>
        </w:rPr>
        <w:t xml:space="preserve">Due Date:</w:t>
      </w:r>
      <w:r>
        <w:t xml:space="preserve"> </w:t>
      </w:r>
      <w:r>
        <w:t xml:space="preserve">November 23, 2023</w:t>
      </w:r>
      <w:r>
        <w:br/>
      </w:r>
      <w:r>
        <w:rPr>
          <w:bCs/>
          <w:b/>
        </w:rPr>
        <w:t xml:space="preserve">Project Reference:</w:t>
      </w:r>
      <w:r>
        <w:t xml:space="preserve"> </w:t>
      </w:r>
      <w:r>
        <w:t xml:space="preserve">ZRH-ENV-2023-09</w:t>
      </w:r>
    </w:p>
    <w:bookmarkStart w:id="22" w:name="X24d75929e223a40e8a873105d3046b377d44419"/>
    <w:p>
      <w:pPr>
        <w:pStyle w:val="Heading3"/>
      </w:pPr>
      <w:r>
        <w:t xml:space="preserve">Project Scope: Environmental Impact Assessment &amp; Remediation Strategy</w:t>
      </w:r>
    </w:p>
    <w:p>
      <w:pPr>
        <w:pStyle w:val="FirstParagraph"/>
      </w:pPr>
      <w:r>
        <w:t xml:space="preserve">This invoice covers the professional services rendered by our team of certified Environmental Engineers based in Switzerland Zurich. The work was conducted in strict accordance with the Swiss Federal Act on the Protection of the Environment (EPAct) and the specific cantonal regulations of the Canton of Zurich. The project involved a comprehensive site analysis, soil sampling, and the development of a sustainable remediation plan for the industrial zone redevelopment project.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rPr>
                <w:bCs/>
                <w:b/>
              </w:rPr>
              <w:t xml:space="preserve">Phase I Environmental Site Assessment</w:t>
            </w:r>
            <w:r>
              <w:br/>
            </w:r>
            <w:r>
              <w:t xml:space="preserve">Comprehensive desktop study and site reconnaissance conducted by senior Environmental Engineers. Included historical land use analysis, review of Swiss geological data, and identification of potential contamination sources in the Zurich area.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Soil and Groundwater Sampling Campaign</w:t>
            </w:r>
            <w:r>
              <w:br/>
            </w:r>
            <w:r>
              <w:t xml:space="preserve">Fieldwork execution involving the drilling of 12 boreholes and collection of 45 soil samples. Analysis performed for heavy metals, hydrocarbons, and VOCs in accordance with Swiss Standard SN 640 300. Logistics and laboratory coordination included.</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rPr>
                <w:bCs/>
                <w:b/>
              </w:rPr>
              <w:t xml:space="preserve">Hydrogeological Modeling &amp; Risk Assessment</w:t>
            </w:r>
            <w:r>
              <w:br/>
            </w:r>
            <w:r>
              <w:t xml:space="preserve">Advanced modeling of groundwater flow paths to determine the migration of contaminants. Risk assessment report prepared for the Zurich Cantonal Office of Environment, ensuring compliance with local discharge limits.</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Remediation Strategy Development</w:t>
            </w:r>
            <w:r>
              <w:br/>
            </w:r>
            <w:r>
              <w:t xml:space="preserve">Design of a bioremediation and soil washing strategy tailored to the site conditions. This includes technical specifications for contractors and a long-term monitoring plan to ensure environmental safety in the Zurich urban context.</w:t>
            </w:r>
          </w:p>
        </w:tc>
        <w:tc>
          <w:tcPr/>
          <w:p>
            <w:pPr>
              <w:pStyle w:val="Compact"/>
              <w:jc w:val="left"/>
            </w:pPr>
            <w:r>
              <w:t xml:space="preserve">35</w:t>
            </w:r>
          </w:p>
        </w:tc>
        <w:tc>
          <w:tcPr/>
          <w:p>
            <w:pPr>
              <w:pStyle w:val="Compact"/>
              <w:jc w:val="left"/>
            </w:pPr>
            <w:r>
              <w:t xml:space="preserve">220.00</w:t>
            </w:r>
          </w:p>
        </w:tc>
        <w:tc>
          <w:tcPr/>
          <w:p>
            <w:pPr>
              <w:pStyle w:val="Compact"/>
              <w:jc w:val="left"/>
            </w:pPr>
            <w:r>
              <w:t xml:space="preserve">7,700.00</w:t>
            </w:r>
          </w:p>
        </w:tc>
      </w:tr>
      <w:tr>
        <w:tc>
          <w:tcPr/>
          <w:p>
            <w:pPr>
              <w:pStyle w:val="Compact"/>
              <w:jc w:val="left"/>
            </w:pPr>
            <w:r>
              <w:t xml:space="preserve">5</w:t>
            </w:r>
          </w:p>
        </w:tc>
        <w:tc>
          <w:tcPr/>
          <w:p>
            <w:pPr>
              <w:pStyle w:val="Compact"/>
              <w:jc w:val="left"/>
            </w:pPr>
            <w:r>
              <w:rPr>
                <w:bCs/>
                <w:b/>
              </w:rPr>
              <w:t xml:space="preserve">Regulatory Permitting Support</w:t>
            </w:r>
            <w:r>
              <w:br/>
            </w:r>
            <w:r>
              <w:t xml:space="preserve">Preparation and submission of necessary documentation to the authorities in Switzerland Zurich. Includes liaison with the cantonal environmental agency to secure necessary permits for the remediation works.</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3,750.00</w:t>
            </w:r>
          </w:p>
        </w:tc>
      </w:tr>
    </w:tbl>
    <w:p>
      <w:pPr>
        <w:pStyle w:val="BodyText"/>
      </w:pPr>
      <w:r>
        <w:t xml:space="preserve">Subtotal:</w:t>
      </w:r>
      <w:r>
        <w:t xml:space="preserve"> </w:t>
      </w:r>
      <w:r>
        <w:t xml:space="preserve">31,350.00 CHF</w:t>
      </w:r>
    </w:p>
    <w:p>
      <w:pPr>
        <w:pStyle w:val="BodyText"/>
      </w:pPr>
      <w:r>
        <w:t xml:space="preserve">VAT (8.1%):</w:t>
      </w:r>
      <w:r>
        <w:t xml:space="preserve"> </w:t>
      </w:r>
      <w:r>
        <w:t xml:space="preserve">2,539.35 CHF</w:t>
      </w:r>
    </w:p>
    <w:p>
      <w:pPr>
        <w:pStyle w:val="BodyText"/>
      </w:pPr>
      <w:r>
        <w:t xml:space="preserve">TOTAL DUE:</w:t>
      </w:r>
      <w:r>
        <w:t xml:space="preserve"> </w:t>
      </w:r>
      <w:r>
        <w:t xml:space="preserve">33,889.35 CHF</w:t>
      </w:r>
    </w:p>
    <w:bookmarkStart w:id="23"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33,889.35 CHF</w:t>
      </w:r>
      <w:r>
        <w:t xml:space="preserve"> </w:t>
      </w:r>
      <w:r>
        <w:t xml:space="preserve">to the following bank account within 30 days of the invoice date.</w:t>
      </w:r>
    </w:p>
    <w:p>
      <w:pPr>
        <w:pStyle w:val="BodyText"/>
      </w:pPr>
      <w:r>
        <w:rPr>
          <w:bCs/>
          <w:b/>
        </w:rPr>
        <w:t xml:space="preserve">Bank Name:</w:t>
      </w:r>
      <w:r>
        <w:t xml:space="preserve"> </w:t>
      </w:r>
      <w:r>
        <w:t xml:space="preserve">UBS Switzerland AG</w:t>
      </w:r>
      <w:r>
        <w:br/>
      </w:r>
      <w:r>
        <w:rPr>
          <w:bCs/>
          <w:b/>
        </w:rPr>
        <w:t xml:space="preserve">Account Name:</w:t>
      </w:r>
      <w:r>
        <w:t xml:space="preserve"> </w:t>
      </w:r>
      <w:r>
        <w:t xml:space="preserve">EcoSolutions Zurich AG</w:t>
      </w:r>
      <w:r>
        <w:br/>
      </w:r>
      <w:r>
        <w:rPr>
          <w:bCs/>
          <w:b/>
        </w:rPr>
        <w:t xml:space="preserve">IBAN:</w:t>
      </w:r>
      <w:r>
        <w:t xml:space="preserve"> </w:t>
      </w:r>
      <w:r>
        <w:t xml:space="preserve">CH93 0076 2011 6238 5295 7</w:t>
      </w:r>
      <w:r>
        <w:br/>
      </w:r>
      <w:r>
        <w:rPr>
          <w:bCs/>
          <w:b/>
        </w:rPr>
        <w:t xml:space="preserve">BIC:</w:t>
      </w:r>
      <w:r>
        <w:t xml:space="preserve"> </w:t>
      </w:r>
      <w:r>
        <w:t xml:space="preserve">UBSWCHZH80A</w:t>
      </w:r>
      <w:r>
        <w:br/>
      </w:r>
      <w:r>
        <w:rPr>
          <w:bCs/>
          <w:b/>
        </w:rPr>
        <w:t xml:space="preserve">Reference:</w:t>
      </w:r>
      <w:r>
        <w:t xml:space="preserve"> </w:t>
      </w:r>
      <w:r>
        <w:t xml:space="preserve">INV-2023-10-045</w:t>
      </w:r>
    </w:p>
    <w:p>
      <w:pPr>
        <w:pStyle w:val="BodyText"/>
      </w:pPr>
      <w:r>
        <w:t xml:space="preserve">Please ensure the reference number is included in the transfer to facilitate prompt processing. Late payments may be subject to interest charges in accordance with Swiss law.</w:t>
      </w:r>
    </w:p>
    <w:bookmarkEnd w:id="23"/>
    <w:bookmarkStart w:id="24" w:name="terms-and-conditions"/>
    <w:p>
      <w:pPr>
        <w:pStyle w:val="Heading3"/>
      </w:pPr>
      <w:r>
        <w:t xml:space="preserve">Terms and Conditions</w:t>
      </w:r>
    </w:p>
    <w:p>
      <w:pPr>
        <w:pStyle w:val="FirstParagraph"/>
      </w:pPr>
      <w:r>
        <w:t xml:space="preserve">1. This invoice is issued by EcoSolutions Zurich AG, a registered Environmental Engineering firm operating in Switzerland Zurich.</w:t>
      </w:r>
      <w:r>
        <w:br/>
      </w:r>
      <w:r>
        <w:t xml:space="preserve">2. All services were performed by qualified Environmental Engineers holding relevant Swiss professional certifications.</w:t>
      </w:r>
      <w:r>
        <w:br/>
      </w:r>
      <w:r>
        <w:t xml:space="preserve">3. The VAT rate applied is 8.1%, which is the standard rate for professional services in Switzerland as of the date of issue.</w:t>
      </w:r>
      <w:r>
        <w:br/>
      </w:r>
      <w:r>
        <w:t xml:space="preserve">4. Any disputes regarding this invoice must be raised within 14 days of receipt.</w:t>
      </w:r>
      <w:r>
        <w:br/>
      </w:r>
      <w:r>
        <w:t xml:space="preserve">5. Governing law is Swiss law, with jurisdiction in Zurich.</w:t>
      </w:r>
    </w:p>
    <w:bookmarkEnd w:id="24"/>
    <w:p>
      <w:pPr>
        <w:pStyle w:val="BodyText"/>
      </w:pPr>
      <w:r>
        <w:t xml:space="preserve">Thank you for your business. We are committed to delivering high-quality environmental engineering solutions in Switzerland Zurich.</w:t>
      </w:r>
    </w:p>
    <w:p>
      <w:pPr>
        <w:pStyle w:val="BodyText"/>
      </w:pPr>
      <w:r>
        <w:t xml:space="preserve">EcoSolutions Zurich AG | Bahnhofstrasse 45 | 8001 Zurich | +41 44 123 45 67 | www.ecosolutions-zh.ch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2026-10-10T03:11:25Z</dcterms:created>
  <dcterms:modified xsi:type="dcterms:W3CDTF">2026-10-10T03:11:25Z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