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ecosolutions-venezuela-c.a."/>
    <w:p>
      <w:pPr>
        <w:pStyle w:val="Heading1"/>
      </w:pPr>
      <w:r>
        <w:t xml:space="preserve">EcoSolutions Venezuela C.A.</w:t>
      </w:r>
    </w:p>
    <w:p>
      <w:pPr>
        <w:pStyle w:val="FirstParagraph"/>
      </w:pPr>
      <w:r>
        <w:rPr>
          <w:bCs/>
          <w:b/>
        </w:rPr>
        <w:t xml:space="preserve">Specialized Environmental Engineering Firm</w:t>
      </w:r>
    </w:p>
    <w:p>
      <w:pPr>
        <w:pStyle w:val="BodyText"/>
      </w:pPr>
      <w:r>
        <w:t xml:space="preserve">Av. Francisco de Miranda, Torre Empresarial, Piso 12</w:t>
      </w:r>
    </w:p>
    <w:p>
      <w:pPr>
        <w:pStyle w:val="BodyText"/>
      </w:pPr>
      <w:r>
        <w:t xml:space="preserve">Chacao, Caracas, Venezuela</w:t>
      </w:r>
    </w:p>
    <w:p>
      <w:pPr>
        <w:pStyle w:val="BodyText"/>
      </w:pPr>
      <w:r>
        <w:t xml:space="preserve">RIF: J-12345678-9</w:t>
      </w:r>
    </w:p>
    <w:p>
      <w:pPr>
        <w:pStyle w:val="BodyText"/>
      </w:pPr>
      <w:r>
        <w:t xml:space="preserve">Phone: +58 (212) 555-0199</w:t>
      </w:r>
    </w:p>
    <w:p>
      <w:pPr>
        <w:pStyle w:val="BodyText"/>
      </w:pPr>
      <w:r>
        <w:t xml:space="preserve">Email: billing@ecosolutions-ve.com</w:t>
      </w:r>
    </w:p>
    <w:bookmarkEnd w:id="20"/>
    <w:bookmarkStart w:id="21" w:name="invoice"/>
    <w:p>
      <w:pPr>
        <w:pStyle w:val="Heading2"/>
      </w:pPr>
      <w:r>
        <w:t xml:space="preserve">INVOICE</w:t>
      </w:r>
    </w:p>
    <w:p>
      <w:pPr>
        <w:pStyle w:val="FirstParagraph"/>
      </w:pPr>
      <w:r>
        <w:t xml:space="preserve">Invoice #: INV-2023-VE-0892</w:t>
      </w:r>
    </w:p>
    <w:p>
      <w:pPr>
        <w:pStyle w:val="BodyText"/>
      </w:pPr>
      <w:r>
        <w:t xml:space="preserve">Date: October 24, 2023</w:t>
      </w:r>
    </w:p>
    <w:p>
      <w:pPr>
        <w:pStyle w:val="BodyText"/>
      </w:pPr>
      <w:r>
        <w:t xml:space="preserve">Due Date: November 24, 2023</w:t>
      </w:r>
    </w:p>
    <w:p>
      <w:pPr>
        <w:pStyle w:val="BodyText"/>
      </w:pPr>
      <w:r>
        <w:t xml:space="preserve">Payment Terms: Net 30 Days</w:t>
      </w:r>
    </w:p>
    <w:bookmarkEnd w:id="21"/>
    <w:bookmarkStart w:id="22" w:name="bill-to"/>
    <w:p>
      <w:pPr>
        <w:pStyle w:val="Heading3"/>
      </w:pPr>
      <w:r>
        <w:t xml:space="preserve">Bill To</w:t>
      </w:r>
    </w:p>
    <w:p>
      <w:pPr>
        <w:pStyle w:val="FirstParagraph"/>
      </w:pPr>
      <w:r>
        <w:rPr>
          <w:bCs/>
          <w:b/>
        </w:rPr>
        <w:t xml:space="preserve">Industrias Petroleras del Orinoco S.A.</w:t>
      </w:r>
    </w:p>
    <w:p>
      <w:pPr>
        <w:pStyle w:val="BodyText"/>
      </w:pPr>
      <w:r>
        <w:t xml:space="preserve">Attn: Procurement Department</w:t>
      </w:r>
    </w:p>
    <w:p>
      <w:pPr>
        <w:pStyle w:val="BodyText"/>
      </w:pPr>
      <w:r>
        <w:t xml:space="preserve">Av. Libertador, Sector Industrial</w:t>
      </w:r>
    </w:p>
    <w:p>
      <w:pPr>
        <w:pStyle w:val="BodyText"/>
      </w:pPr>
      <w:r>
        <w:t xml:space="preserve">Caracas, Venezuela</w:t>
      </w:r>
    </w:p>
    <w:p>
      <w:pPr>
        <w:pStyle w:val="BodyText"/>
      </w:pPr>
      <w:r>
        <w:t xml:space="preserve">RIF: J-98765432-1</w:t>
      </w:r>
    </w:p>
    <w:bookmarkEnd w:id="22"/>
    <w:bookmarkStart w:id="23" w:name="project-location"/>
    <w:p>
      <w:pPr>
        <w:pStyle w:val="Heading3"/>
      </w:pPr>
      <w:r>
        <w:t xml:space="preserve">Project Location</w:t>
      </w:r>
    </w:p>
    <w:p>
      <w:pPr>
        <w:pStyle w:val="FirstParagraph"/>
      </w:pPr>
      <w:r>
        <w:rPr>
          <w:bCs/>
          <w:b/>
        </w:rPr>
        <w:t xml:space="preserve">Refinery Expansion Site Alpha</w:t>
      </w:r>
    </w:p>
    <w:p>
      <w:pPr>
        <w:pStyle w:val="BodyText"/>
      </w:pPr>
      <w:r>
        <w:t xml:space="preserve">Zona Industrial de Valencia</w:t>
      </w:r>
    </w:p>
    <w:p>
      <w:pPr>
        <w:pStyle w:val="BodyText"/>
      </w:pPr>
      <w:r>
        <w:t xml:space="preserve">State of Carabobo (Service Region: Caracas HQ)</w:t>
      </w:r>
    </w:p>
    <w:p>
      <w:pPr>
        <w:pStyle w:val="BodyText"/>
      </w:pPr>
      <w:r>
        <w:t xml:space="preserve">Venezuela</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Environmental Engineering Services</w:t>
            </w:r>
          </w:p>
        </w:tc>
        <w:tc>
          <w:tcPr/>
          <w:p>
            <w:pPr>
              <w:pStyle w:val="Compact"/>
              <w:jc w:val="left"/>
            </w:pPr>
            <w:r>
              <w:t xml:space="preserve">Hours/Qty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Environmental Impact Assessment (EIA) Consultation:</w:t>
            </w:r>
            <w:r>
              <w:br/>
            </w:r>
            <w:r>
              <w:t xml:space="preserve">Comprehensive analysis conducted by a Senior Environmental Engineer regarding the proposed expansion of the refinery facilities. This includes baseline data collection, impact prediction modeling, and mitigation strategy formulation in accordance with Venezuelan environmental regulations (INPARCA standards).</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2</w:t>
            </w:r>
          </w:p>
        </w:tc>
        <w:tc>
          <w:tcPr/>
          <w:p>
            <w:pPr>
              <w:pStyle w:val="Compact"/>
              <w:jc w:val="left"/>
            </w:pPr>
            <w:r>
              <w:rPr>
                <w:bCs/>
                <w:b/>
              </w:rPr>
              <w:t xml:space="preserve">Air Quality Monitoring &amp; Emissions Analysis:</w:t>
            </w:r>
            <w:r>
              <w:br/>
            </w:r>
            <w:r>
              <w:t xml:space="preserve">Deployment of specialized sensors and manual sampling to measure particulate matter (PM10, PM2.5), sulfur dioxide (SO2), and nitrogen oxides (NOx) at the Caracas administrative site and surrounding areas. Data processing and compliance reporting against national air quality standards.</w:t>
            </w:r>
          </w:p>
        </w:tc>
        <w:tc>
          <w:tcPr/>
          <w:p>
            <w:pPr>
              <w:pStyle w:val="Compact"/>
              <w:jc w:val="left"/>
            </w:pPr>
            <w:r>
              <w:t xml:space="preserve">25</w:t>
            </w:r>
          </w:p>
        </w:tc>
        <w:tc>
          <w:tcPr/>
          <w:p>
            <w:pPr>
              <w:pStyle w:val="Compact"/>
              <w:jc w:val="left"/>
            </w:pPr>
            <w:r>
              <w:t xml:space="preserve">$120.00</w:t>
            </w:r>
          </w:p>
        </w:tc>
        <w:tc>
          <w:tcPr/>
          <w:p>
            <w:pPr>
              <w:pStyle w:val="Compact"/>
              <w:jc w:val="left"/>
            </w:pPr>
            <w:r>
              <w:t xml:space="preserve">$3,000.00</w:t>
            </w:r>
          </w:p>
        </w:tc>
      </w:tr>
      <w:tr>
        <w:tc>
          <w:tcPr/>
          <w:p>
            <w:pPr>
              <w:pStyle w:val="Compact"/>
              <w:jc w:val="left"/>
            </w:pPr>
            <w:r>
              <w:t xml:space="preserve">3</w:t>
            </w:r>
          </w:p>
        </w:tc>
        <w:tc>
          <w:tcPr/>
          <w:p>
            <w:pPr>
              <w:pStyle w:val="Compact"/>
              <w:jc w:val="left"/>
            </w:pPr>
            <w:r>
              <w:rPr>
                <w:bCs/>
                <w:b/>
              </w:rPr>
              <w:t xml:space="preserve">Wastewater Treatment System Design:</w:t>
            </w:r>
            <w:r>
              <w:br/>
            </w:r>
            <w:r>
              <w:t xml:space="preserve">Engineering design for an advanced biological wastewater treatment plant capable of handling industrial effluent. Includes hydraulic calculations, biological reactor sizing, and sludge management protocols tailored for the specific climatic conditions of Venezuela.</w:t>
            </w:r>
          </w:p>
        </w:tc>
        <w:tc>
          <w:tcPr/>
          <w:p>
            <w:pPr>
              <w:pStyle w:val="Compact"/>
              <w:jc w:val="left"/>
            </w:pPr>
            <w:r>
              <w:t xml:space="preserve">60</w:t>
            </w:r>
          </w:p>
        </w:tc>
        <w:tc>
          <w:tcPr/>
          <w:p>
            <w:pPr>
              <w:pStyle w:val="Compact"/>
              <w:jc w:val="left"/>
            </w:pPr>
            <w:r>
              <w:t xml:space="preserve">$175.00</w:t>
            </w:r>
          </w:p>
        </w:tc>
        <w:tc>
          <w:tcPr/>
          <w:p>
            <w:pPr>
              <w:pStyle w:val="Compact"/>
              <w:jc w:val="left"/>
            </w:pPr>
            <w:r>
              <w:t xml:space="preserve">$10,500.00</w:t>
            </w:r>
          </w:p>
        </w:tc>
      </w:tr>
      <w:tr>
        <w:tc>
          <w:tcPr/>
          <w:p>
            <w:pPr>
              <w:pStyle w:val="Compact"/>
              <w:jc w:val="left"/>
            </w:pPr>
            <w:r>
              <w:t xml:space="preserve">4</w:t>
            </w:r>
          </w:p>
        </w:tc>
        <w:tc>
          <w:tcPr/>
          <w:p>
            <w:pPr>
              <w:pStyle w:val="Compact"/>
              <w:jc w:val="left"/>
            </w:pPr>
            <w:r>
              <w:rPr>
                <w:bCs/>
                <w:b/>
              </w:rPr>
              <w:t xml:space="preserve">Soil Remediation Strategy:</w:t>
            </w:r>
            <w:r>
              <w:br/>
            </w:r>
            <w:r>
              <w:t xml:space="preserve">Assessment of soil contamination levels due to historical hydrocarbon spills. Development of a bioremediation plan utilizing indigenous microbial strains suitable for Venezuelan soil types. Includes risk assessment and long-term monitoring schedule.</w:t>
            </w:r>
          </w:p>
        </w:tc>
        <w:tc>
          <w:tcPr/>
          <w:p>
            <w:pPr>
              <w:pStyle w:val="Compact"/>
              <w:jc w:val="left"/>
            </w:pPr>
            <w:r>
              <w:t xml:space="preserve">30</w:t>
            </w:r>
          </w:p>
        </w:tc>
        <w:tc>
          <w:tcPr/>
          <w:p>
            <w:pPr>
              <w:pStyle w:val="Compact"/>
              <w:jc w:val="left"/>
            </w:pPr>
            <w:r>
              <w:t xml:space="preserve">$160.00</w:t>
            </w:r>
          </w:p>
        </w:tc>
        <w:tc>
          <w:tcPr/>
          <w:p>
            <w:pPr>
              <w:pStyle w:val="Compact"/>
              <w:jc w:val="left"/>
            </w:pPr>
            <w:r>
              <w:t xml:space="preserve">$4,800.00</w:t>
            </w:r>
          </w:p>
        </w:tc>
      </w:tr>
      <w:tr>
        <w:tc>
          <w:tcPr/>
          <w:p>
            <w:pPr>
              <w:pStyle w:val="Compact"/>
              <w:jc w:val="left"/>
            </w:pPr>
            <w:r>
              <w:t xml:space="preserve">5</w:t>
            </w:r>
          </w:p>
        </w:tc>
        <w:tc>
          <w:tcPr/>
          <w:p>
            <w:pPr>
              <w:pStyle w:val="Compact"/>
              <w:jc w:val="left"/>
            </w:pPr>
            <w:r>
              <w:rPr>
                <w:bCs/>
                <w:b/>
              </w:rPr>
              <w:t xml:space="preserve">Regulatory Compliance &amp; Permitting Support:</w:t>
            </w:r>
            <w:r>
              <w:br/>
            </w:r>
            <w:r>
              <w:t xml:space="preserve">Preparation of technical documentation required for environmental permits from local authorities in Caracas and national bodies. Liaison with government agencies to ensure all environmental engineering practices meet current legal frameworks in Venezuela.</w:t>
            </w:r>
          </w:p>
        </w:tc>
        <w:tc>
          <w:tcPr/>
          <w:p>
            <w:pPr>
              <w:pStyle w:val="Compact"/>
              <w:jc w:val="left"/>
            </w:pPr>
            <w:r>
              <w:t xml:space="preserve">20</w:t>
            </w:r>
          </w:p>
        </w:tc>
        <w:tc>
          <w:tcPr/>
          <w:p>
            <w:pPr>
              <w:pStyle w:val="Compact"/>
              <w:jc w:val="left"/>
            </w:pPr>
            <w:r>
              <w:t xml:space="preserve">$140.00</w:t>
            </w:r>
          </w:p>
        </w:tc>
        <w:tc>
          <w:tcPr/>
          <w:p>
            <w:pPr>
              <w:pStyle w:val="Compact"/>
              <w:jc w:val="left"/>
            </w:pPr>
            <w:r>
              <w:t xml:space="preserve">$2,800.00</w:t>
            </w:r>
          </w:p>
        </w:tc>
      </w:tr>
      <w:tr>
        <w:tc>
          <w:tcPr/>
          <w:p>
            <w:pPr>
              <w:pStyle w:val="Compact"/>
              <w:jc w:val="left"/>
            </w:pPr>
            <w:r>
              <w:t xml:space="preserve">6</w:t>
            </w:r>
          </w:p>
        </w:tc>
        <w:tc>
          <w:tcPr/>
          <w:p>
            <w:pPr>
              <w:pStyle w:val="Compact"/>
              <w:jc w:val="left"/>
            </w:pPr>
            <w:r>
              <w:rPr>
                <w:bCs/>
                <w:b/>
              </w:rPr>
              <w:t xml:space="preserve">Sustainability Training Workshop:</w:t>
            </w:r>
            <w:r>
              <w:br/>
            </w:r>
            <w:r>
              <w:t xml:space="preserve">On-site training for 20 employees on best practices in environmental management, waste segregation, and energy efficiency. Conducted by certified Environmental Engineers to foster a culture of sustainability within the organization.</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bl>
    <w:p>
      <w:pPr>
        <w:pStyle w:val="BodyText"/>
      </w:pPr>
      <w:r>
        <w:t xml:space="preserve">Subtotal:</w:t>
      </w:r>
      <w:r>
        <w:t xml:space="preserve"> </w:t>
      </w:r>
      <w:r>
        <w:t xml:space="preserve">$29,600.00</w:t>
      </w:r>
    </w:p>
    <w:p>
      <w:pPr>
        <w:pStyle w:val="BodyText"/>
      </w:pPr>
      <w:r>
        <w:t xml:space="preserve">IVA (16% VAT - Venezuela):</w:t>
      </w:r>
      <w:r>
        <w:t xml:space="preserve"> </w:t>
      </w:r>
      <w:r>
        <w:t xml:space="preserve">$4,736.00</w:t>
      </w:r>
    </w:p>
    <w:p>
      <w:pPr>
        <w:pStyle w:val="BodyText"/>
      </w:pPr>
      <w:r>
        <w:t xml:space="preserve">Discount (Early Payment):</w:t>
      </w:r>
      <w:r>
        <w:t xml:space="preserve"> </w:t>
      </w:r>
      <w:r>
        <w:t xml:space="preserve">-$0.00</w:t>
      </w:r>
    </w:p>
    <w:p>
      <w:pPr>
        <w:pStyle w:val="BodyText"/>
      </w:pPr>
      <w:r>
        <w:t xml:space="preserve">Total Due:</w:t>
      </w:r>
      <w:r>
        <w:t xml:space="preserve"> </w:t>
      </w:r>
      <w:r>
        <w:t xml:space="preserve">$34,336.00</w:t>
      </w:r>
    </w:p>
    <w:bookmarkStart w:id="24" w:name="terms-and-conditions"/>
    <w:p>
      <w:pPr>
        <w:pStyle w:val="Heading4"/>
      </w:pPr>
      <w:r>
        <w:t xml:space="preserve">Terms and Conditions:</w:t>
      </w:r>
    </w:p>
    <w:p>
      <w:pPr>
        <w:pStyle w:val="FirstParagraph"/>
      </w:pPr>
      <w:r>
        <w:t xml:space="preserve">1. Payment is due within 30 days of the invoice date. Late payments may incur a penalty of 2% per month.</w:t>
      </w:r>
    </w:p>
    <w:p>
      <w:pPr>
        <w:pStyle w:val="BodyText"/>
      </w:pPr>
      <w:r>
        <w:t xml:space="preserve">2. All services provided by our Environmental Engineers are guaranteed to meet the highest international standards and local Venezuelan regulations.</w:t>
      </w:r>
    </w:p>
    <w:p>
      <w:pPr>
        <w:pStyle w:val="BodyText"/>
      </w:pPr>
      <w:r>
        <w:t xml:space="preserve">3. Prices are quoted in US Dollars (USD) to mitigate currency fluctuation risks common in the Venezuelan market.</w:t>
      </w:r>
    </w:p>
    <w:p>
      <w:pPr>
        <w:pStyle w:val="BodyText"/>
      </w:pPr>
      <w:r>
        <w:t xml:space="preserve">4. This invoice covers professional services only. Material costs for equipment and supplies are billed separately if applicable.</w:t>
      </w:r>
    </w:p>
    <w:p>
      <w:pPr>
        <w:pStyle w:val="BodyText"/>
      </w:pPr>
      <w:r>
        <w:t xml:space="preserve">5. Any disputes regarding this invoice must be raised within 15 days of receipt.</w:t>
      </w:r>
    </w:p>
    <w:p>
      <w:pPr>
        <w:pStyle w:val="BodyText"/>
      </w:pPr>
      <w:r>
        <w:t xml:space="preserve">6. By accepting these services, the client agrees to provide necessary access to sites and data required for the Environmental Engineer to perform their duties effectively.</w:t>
      </w:r>
    </w:p>
    <w:bookmarkEnd w:id="24"/>
    <w:p>
      <w:pPr>
        <w:pStyle w:val="BodyText"/>
      </w:pPr>
      <w:r>
        <w:t xml:space="preserve">Authorized Signature (Issuer)</w:t>
      </w:r>
      <w:r>
        <w:br/>
      </w:r>
      <w:r>
        <w:rPr>
          <w:bCs/>
          <w:b/>
        </w:rPr>
        <w:t xml:space="preserve">Dr. Carlos Mendoza</w:t>
      </w:r>
      <w:r>
        <w:br/>
      </w:r>
      <w:r>
        <w:t xml:space="preserve">Lead Environmental Engineer</w:t>
      </w:r>
      <w:r>
        <w:br/>
      </w:r>
      <w:r>
        <w:t xml:space="preserve">EcoSolutions Venezuela C.A.</w:t>
      </w:r>
    </w:p>
    <w:p>
      <w:pPr>
        <w:pStyle w:val="BodyText"/>
      </w:pPr>
      <w:r>
        <w:t xml:space="preserve">Authorized Signature (Receiver)</w:t>
      </w:r>
      <w:r>
        <w:br/>
      </w:r>
      <w:r>
        <w:rPr>
          <w:bCs/>
          <w:b/>
        </w:rPr>
        <w:t xml:space="preserve">__________________________</w:t>
      </w:r>
      <w:r>
        <w:br/>
      </w:r>
      <w:r>
        <w:t xml:space="preserve">Procurement Manager</w:t>
      </w:r>
      <w:r>
        <w:br/>
      </w:r>
      <w:r>
        <w:t xml:space="preserve">Industrias Petroleras del Orinoco S.A.</w:t>
      </w:r>
    </w:p>
    <w:p>
      <w:pPr>
        <w:pStyle w:val="BodyText"/>
      </w:pPr>
      <w:r>
        <w:t xml:space="preserve">Thank you for choosing EcoSolutions Venezuela C.A. for your environmental engineering needs.</w:t>
      </w:r>
    </w:p>
    <w:p>
      <w:pPr>
        <w:pStyle w:val="BodyText"/>
      </w:pPr>
      <w:r>
        <w:t xml:space="preserve">Committed to a sustainable future for Caracas and all of Venezuela.</w:t>
      </w:r>
    </w:p>
    <w:p>
      <w:pPr>
        <w:pStyle w:val="BodyText"/>
      </w:pPr>
      <w:r>
        <w:t xml:space="preserve">Generated on: October 24, 2023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2026-10-10T04:08:04Z</dcterms:created>
  <dcterms:modified xsi:type="dcterms:W3CDTF">2026-10-10T04:08:04Z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