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invoice"/>
    <w:p>
      <w:pPr>
        <w:pStyle w:val="Heading1"/>
      </w:pPr>
      <w:r>
        <w:t xml:space="preserve">INVOICE</w:t>
      </w:r>
    </w:p>
    <w:p>
      <w:pPr>
        <w:pStyle w:val="FirstParagraph"/>
      </w:pPr>
      <w:r>
        <w:t xml:space="preserve">Professional Film Director Services — Argentina Córdoba</w:t>
      </w:r>
    </w:p>
    <w:p>
      <w:pPr>
        <w:pStyle w:val="BodyText"/>
      </w:pPr>
      <w:r>
        <w:t xml:space="preserve">OFFICIAL TAX DOCUMENT — REPÚBLICA ARGENTINA</w:t>
      </w:r>
    </w:p>
    <w:bookmarkEnd w:id="20"/>
    <w:bookmarkStart w:id="21" w:name="service-provider-film-director"/>
    <w:p>
      <w:pPr>
        <w:pStyle w:val="Heading3"/>
      </w:pPr>
      <w:r>
        <w:t xml:space="preserve">Service Provider (Film Director)</w:t>
      </w:r>
    </w:p>
    <w:p>
      <w:pPr>
        <w:pStyle w:val="FirstParagraph"/>
      </w:pPr>
      <w:r>
        <w:rPr>
          <w:bCs/>
          <w:b/>
        </w:rPr>
        <w:t xml:space="preserve">María Elena Vázquez</w:t>
      </w:r>
    </w:p>
    <w:p>
      <w:pPr>
        <w:pStyle w:val="BodyText"/>
      </w:pPr>
      <w:r>
        <w:t xml:space="preserve">Film Director &amp; Cinematographic Producer</w:t>
      </w:r>
    </w:p>
    <w:p>
      <w:pPr>
        <w:pStyle w:val="BodyText"/>
      </w:pPr>
      <w:r>
        <w:t xml:space="preserve">Av. Vélez Sarsfield 1247, Piso 5, Of. 502</w:t>
      </w:r>
    </w:p>
    <w:p>
      <w:pPr>
        <w:pStyle w:val="BodyText"/>
      </w:pPr>
      <w:r>
        <w:t xml:space="preserve">Córdoba Capital, Provincia de Córdoba</w:t>
      </w:r>
    </w:p>
    <w:p>
      <w:pPr>
        <w:pStyle w:val="BodyText"/>
      </w:pPr>
      <w:r>
        <w:t xml:space="preserve">Argentina — C.P. 5000</w:t>
      </w:r>
    </w:p>
    <w:p>
      <w:pPr>
        <w:pStyle w:val="BodyText"/>
      </w:pPr>
      <w:r>
        <w:t xml:space="preserve">CUIT: 27-31845672-9</w:t>
      </w:r>
    </w:p>
    <w:p>
      <w:pPr>
        <w:pStyle w:val="BodyText"/>
      </w:pPr>
      <w:r>
        <w:t xml:space="preserve">IBAN: AR09 0001 0000 1234 5678 9012 34</w:t>
      </w:r>
    </w:p>
    <w:p>
      <w:pPr>
        <w:pStyle w:val="BodyText"/>
      </w:pPr>
      <w:r>
        <w:t xml:space="preserve">Email: m.vazquez@cordobafilm.ar</w:t>
      </w:r>
    </w:p>
    <w:p>
      <w:pPr>
        <w:pStyle w:val="BodyText"/>
      </w:pPr>
      <w:r>
        <w:t xml:space="preserve">Phone: +54 351 482-7733</w:t>
      </w:r>
    </w:p>
    <w:bookmarkEnd w:id="21"/>
    <w:bookmarkStart w:id="22" w:name="bill-to-client"/>
    <w:p>
      <w:pPr>
        <w:pStyle w:val="Heading3"/>
      </w:pPr>
      <w:r>
        <w:t xml:space="preserve">Bill To (Client)</w:t>
      </w:r>
    </w:p>
    <w:p>
      <w:pPr>
        <w:pStyle w:val="FirstParagraph"/>
      </w:pPr>
      <w:r>
        <w:rPr>
          <w:bCs/>
          <w:b/>
        </w:rPr>
        <w:t xml:space="preserve">Andes Cinematografía S.A.</w:t>
      </w:r>
    </w:p>
    <w:p>
      <w:pPr>
        <w:pStyle w:val="BodyText"/>
      </w:pPr>
      <w:r>
        <w:t xml:space="preserve">Attn: Lic. Roberto Fernández, General Manager</w:t>
      </w:r>
    </w:p>
    <w:p>
      <w:pPr>
        <w:pStyle w:val="BodyText"/>
      </w:pPr>
      <w:r>
        <w:t xml:space="preserve">Av. Colón 2890, Piso 3</w:t>
      </w:r>
    </w:p>
    <w:p>
      <w:pPr>
        <w:pStyle w:val="BodyText"/>
      </w:pPr>
      <w:r>
        <w:t xml:space="preserve">Córdoba Capital, Provincia de Córdoba</w:t>
      </w:r>
    </w:p>
    <w:p>
      <w:pPr>
        <w:pStyle w:val="BodyText"/>
      </w:pPr>
      <w:r>
        <w:t xml:space="preserve">Argentina — C.P. 5000</w:t>
      </w:r>
    </w:p>
    <w:p>
      <w:pPr>
        <w:pStyle w:val="BodyText"/>
      </w:pPr>
      <w:r>
        <w:t xml:space="preserve">CUIT: 30-71234568-1</w:t>
      </w:r>
    </w:p>
    <w:p>
      <w:pPr>
        <w:pStyle w:val="BodyText"/>
      </w:pPr>
      <w:r>
        <w:t xml:space="preserve">Email: produccion@andesfilm.ar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INV-2025-CBA-0047</w:t>
            </w:r>
          </w:p>
        </w:tc>
      </w:tr>
      <w:tr>
        <w:tc>
          <w:tcPr/>
          <w:p>
            <w:pPr>
              <w:pStyle w:val="Compact"/>
              <w:jc w:val="left"/>
            </w:pPr>
            <w:r>
              <w:t xml:space="preserve">Invoice Date</w:t>
            </w:r>
          </w:p>
        </w:tc>
        <w:tc>
          <w:tcPr/>
          <w:p>
            <w:pPr>
              <w:pStyle w:val="Compact"/>
              <w:jc w:val="left"/>
            </w:pPr>
            <w:r>
              <w:t xml:space="preserve">15 de Julio de 2025 (July 15, 2025)</w:t>
            </w:r>
          </w:p>
        </w:tc>
      </w:tr>
      <w:tr>
        <w:tc>
          <w:tcPr/>
          <w:p>
            <w:pPr>
              <w:pStyle w:val="Compact"/>
              <w:jc w:val="left"/>
            </w:pPr>
            <w:r>
              <w:t xml:space="preserve">Due Date</w:t>
            </w:r>
          </w:p>
        </w:tc>
        <w:tc>
          <w:tcPr/>
          <w:p>
            <w:pPr>
              <w:pStyle w:val="Compact"/>
              <w:jc w:val="left"/>
            </w:pPr>
            <w:r>
              <w:t xml:space="preserve">15 de Agosto de 2025 (August 15, 2025) — 30 days from issue</w:t>
            </w:r>
          </w:p>
        </w:tc>
      </w:tr>
      <w:tr>
        <w:tc>
          <w:tcPr/>
          <w:p>
            <w:pPr>
              <w:pStyle w:val="Compact"/>
              <w:jc w:val="left"/>
            </w:pPr>
            <w:r>
              <w:t xml:space="preserve">Project Reference</w:t>
            </w:r>
          </w:p>
        </w:tc>
        <w:tc>
          <w:tcPr/>
          <w:p>
            <w:pPr>
              <w:pStyle w:val="Compact"/>
              <w:jc w:val="left"/>
            </w:pPr>
            <w:r>
              <w:t xml:space="preserve">Feature Film “Tierras del Sur” — Production Code: AC-2025-012</w:t>
            </w:r>
          </w:p>
        </w:tc>
      </w:tr>
      <w:tr>
        <w:tc>
          <w:tcPr/>
          <w:p>
            <w:pPr>
              <w:pStyle w:val="Compact"/>
              <w:jc w:val="left"/>
            </w:pPr>
            <w:r>
              <w:t xml:space="preserve">Payment Method</w:t>
            </w:r>
          </w:p>
        </w:tc>
        <w:tc>
          <w:tcPr/>
          <w:p>
            <w:pPr>
              <w:pStyle w:val="Compact"/>
              <w:jc w:val="left"/>
            </w:pPr>
            <w:r>
              <w:t xml:space="preserve">Bank Transfer (Transferencia Bancaria) — Banco de la Nación Argentina</w:t>
            </w:r>
          </w:p>
        </w:tc>
      </w:tr>
      <w:tr>
        <w:tc>
          <w:tcPr/>
          <w:p>
            <w:pPr>
              <w:pStyle w:val="Compact"/>
              <w:jc w:val="left"/>
            </w:pPr>
            <w:r>
              <w:t xml:space="preserve">Currency</w:t>
            </w:r>
          </w:p>
        </w:tc>
        <w:tc>
          <w:tcPr/>
          <w:p>
            <w:pPr>
              <w:pStyle w:val="Compact"/>
              <w:jc w:val="left"/>
            </w:pPr>
            <w:r>
              <w:t xml:space="preserve">Argentine Peso (ARS) — Subject to AFIP regulations</w:t>
            </w:r>
          </w:p>
        </w:tc>
      </w:tr>
      <w:tr>
        <w:tc>
          <w:tcPr/>
          <w:p>
            <w:pPr>
              <w:pStyle w:val="Compact"/>
              <w:jc w:val="left"/>
            </w:pPr>
            <w:r>
              <w:t xml:space="preserve">Jurisdiction</w:t>
            </w:r>
          </w:p>
        </w:tc>
        <w:tc>
          <w:tcPr/>
          <w:p>
            <w:pPr>
              <w:pStyle w:val="Compact"/>
              <w:jc w:val="left"/>
            </w:pPr>
            <w:r>
              <w:t xml:space="preserve">Provincia de Córdoba, Argentina — Commercial Courts of Córdoba Capital</w:t>
            </w:r>
          </w:p>
        </w:tc>
      </w:tr>
    </w:tbl>
    <w:bookmarkStart w:id="23" w:name="Xa33ba13c1f6b75b78e89f84e92e3c4acb1b3886"/>
    <w:p>
      <w:pPr>
        <w:pStyle w:val="Heading3"/>
      </w:pPr>
      <w:r>
        <w:t xml:space="preserve">Line Items — Film Director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(ARS)</w:t>
            </w:r>
          </w:p>
        </w:tc>
        <w:tc>
          <w:tcPr/>
          <w:p>
            <w:pPr>
              <w:pStyle w:val="Compact"/>
              <w:jc w:val="left"/>
            </w:pPr>
            <w:r>
              <w:t xml:space="preserve">Subtotal (ARS)</w:t>
            </w:r>
          </w:p>
        </w:tc>
        <w:tc>
          <w:tcPr/>
          <w:p>
            <w:pPr>
              <w:pStyle w:val="Compact"/>
              <w:jc w:val="left"/>
            </w:pPr>
            <w:r>
              <w:t xml:space="preserve">IVA (21%)</w:t>
            </w:r>
          </w:p>
        </w:tc>
      </w:tr>
      <w:tr>
        <w:tc>
          <w:tcPr/>
          <w:p>
            <w:pPr>
              <w:pStyle w:val="Compact"/>
              <w:jc w:val="left"/>
            </w:pPr>
            <w:r>
              <w:t xml:space="preserve">1</w:t>
            </w:r>
          </w:p>
        </w:tc>
        <w:tc>
          <w:tcPr/>
          <w:p>
            <w:pPr>
              <w:pStyle w:val="Compact"/>
              <w:jc w:val="left"/>
            </w:pPr>
            <w:r>
              <w:t xml:space="preserve">Pre-production consultation and creative direction for feature film “Tierras del Sur” — Film Director on-site in Córdoba, Argentina. Includes script analysis, visual storyboard development, and location scouting across the Córdoba province.</w:t>
            </w:r>
          </w:p>
        </w:tc>
        <w:tc>
          <w:tcPr/>
          <w:p>
            <w:pPr>
              <w:pStyle w:val="Compact"/>
              <w:jc w:val="left"/>
            </w:pPr>
            <w:r>
              <w:t xml:space="preserve">12 days</w:t>
            </w:r>
          </w:p>
        </w:tc>
        <w:tc>
          <w:tcPr/>
          <w:p>
            <w:pPr>
              <w:pStyle w:val="Compact"/>
              <w:jc w:val="left"/>
            </w:pPr>
            <w:r>
              <w:t xml:space="preserve">85,000.00</w:t>
            </w:r>
          </w:p>
        </w:tc>
        <w:tc>
          <w:tcPr/>
          <w:p>
            <w:pPr>
              <w:pStyle w:val="Compact"/>
              <w:jc w:val="left"/>
            </w:pPr>
            <w:r>
              <w:t xml:space="preserve">1,020,000.00</w:t>
            </w:r>
          </w:p>
        </w:tc>
        <w:tc>
          <w:tcPr/>
          <w:p>
            <w:pPr>
              <w:pStyle w:val="Compact"/>
              <w:jc w:val="left"/>
            </w:pPr>
            <w:r>
              <w:t xml:space="preserve">214,200.00</w:t>
            </w:r>
          </w:p>
        </w:tc>
      </w:tr>
      <w:tr>
        <w:tc>
          <w:tcPr/>
          <w:p>
            <w:pPr>
              <w:pStyle w:val="Compact"/>
              <w:jc w:val="left"/>
            </w:pPr>
            <w:r>
              <w:t xml:space="preserve">2</w:t>
            </w:r>
          </w:p>
        </w:tc>
        <w:tc>
          <w:tcPr/>
          <w:p>
            <w:pPr>
              <w:pStyle w:val="Compact"/>
              <w:jc w:val="left"/>
            </w:pPr>
            <w:r>
              <w:t xml:space="preserve">Principal photography direction — Film Director leading on-set operations, actor coaching, and cinematographic supervision. Filming conducted at Estudios del Sur, Córdoba Capital, and rural locations in the Sierras Chicas region of Argentina Córdoba.</w:t>
            </w:r>
          </w:p>
        </w:tc>
        <w:tc>
          <w:tcPr/>
          <w:p>
            <w:pPr>
              <w:pStyle w:val="Compact"/>
              <w:jc w:val="left"/>
            </w:pPr>
            <w:r>
              <w:t xml:space="preserve">28 days</w:t>
            </w:r>
          </w:p>
        </w:tc>
        <w:tc>
          <w:tcPr/>
          <w:p>
            <w:pPr>
              <w:pStyle w:val="Compact"/>
              <w:jc w:val="left"/>
            </w:pPr>
            <w:r>
              <w:t xml:space="preserve">120,000.00</w:t>
            </w:r>
          </w:p>
        </w:tc>
        <w:tc>
          <w:tcPr/>
          <w:p>
            <w:pPr>
              <w:pStyle w:val="Compact"/>
              <w:jc w:val="left"/>
            </w:pPr>
            <w:r>
              <w:t xml:space="preserve">3,360,000.00</w:t>
            </w:r>
          </w:p>
        </w:tc>
        <w:tc>
          <w:tcPr/>
          <w:p>
            <w:pPr>
              <w:pStyle w:val="Compact"/>
              <w:jc w:val="left"/>
            </w:pPr>
            <w:r>
              <w:t xml:space="preserve">705,600.00</w:t>
            </w:r>
          </w:p>
        </w:tc>
      </w:tr>
      <w:tr>
        <w:tc>
          <w:tcPr/>
          <w:p>
            <w:pPr>
              <w:pStyle w:val="Compact"/>
              <w:jc w:val="left"/>
            </w:pPr>
            <w:r>
              <w:t xml:space="preserve">3</w:t>
            </w:r>
          </w:p>
        </w:tc>
        <w:tc>
          <w:tcPr/>
          <w:p>
            <w:pPr>
              <w:pStyle w:val="Compact"/>
              <w:jc w:val="left"/>
            </w:pPr>
            <w:r>
              <w:t xml:space="preserve">Post-production oversight — Film Director participation in editorial review, color grading supervision, and final cut approval sessions held at the production facility in Córdoba, Argentina.</w:t>
            </w:r>
          </w:p>
        </w:tc>
        <w:tc>
          <w:tcPr/>
          <w:p>
            <w:pPr>
              <w:pStyle w:val="Compact"/>
              <w:jc w:val="left"/>
            </w:pPr>
            <w:r>
              <w:t xml:space="preserve">10 days</w:t>
            </w:r>
          </w:p>
        </w:tc>
        <w:tc>
          <w:tcPr/>
          <w:p>
            <w:pPr>
              <w:pStyle w:val="Compact"/>
              <w:jc w:val="left"/>
            </w:pPr>
            <w:r>
              <w:t xml:space="preserve">95,000.00</w:t>
            </w:r>
          </w:p>
        </w:tc>
        <w:tc>
          <w:tcPr/>
          <w:p>
            <w:pPr>
              <w:pStyle w:val="Compact"/>
              <w:jc w:val="left"/>
            </w:pPr>
            <w:r>
              <w:t xml:space="preserve">950,000.00</w:t>
            </w:r>
          </w:p>
        </w:tc>
        <w:tc>
          <w:tcPr/>
          <w:p>
            <w:pPr>
              <w:pStyle w:val="Compact"/>
              <w:jc w:val="left"/>
            </w:pPr>
            <w:r>
              <w:t xml:space="preserve">199,500.00</w:t>
            </w:r>
          </w:p>
        </w:tc>
      </w:tr>
      <w:tr>
        <w:tc>
          <w:tcPr/>
          <w:p>
            <w:pPr>
              <w:pStyle w:val="Compact"/>
              <w:jc w:val="left"/>
            </w:pPr>
            <w:r>
              <w:t xml:space="preserve">4</w:t>
            </w:r>
          </w:p>
        </w:tc>
        <w:tc>
          <w:tcPr/>
          <w:p>
            <w:pPr>
              <w:pStyle w:val="Compact"/>
              <w:jc w:val="left"/>
            </w:pPr>
            <w:r>
              <w:t xml:space="preserve">Marketing and premiere event direction — Film Director attendance and creative input for the film’s official premiere at the Festival Internacional de Cine de Córdoba (FICCO), Argentina Córdoba. Includes press conference facilitation and audience Q&amp;A sessions.</w:t>
            </w:r>
          </w:p>
        </w:tc>
        <w:tc>
          <w:tcPr/>
          <w:p>
            <w:pPr>
              <w:pStyle w:val="Compact"/>
              <w:jc w:val="left"/>
            </w:pPr>
            <w:r>
              <w:t xml:space="preserve">3 days</w:t>
            </w:r>
          </w:p>
        </w:tc>
        <w:tc>
          <w:tcPr/>
          <w:p>
            <w:pPr>
              <w:pStyle w:val="Compact"/>
              <w:jc w:val="left"/>
            </w:pPr>
            <w:r>
              <w:t xml:space="preserve">75,000.00</w:t>
            </w:r>
          </w:p>
        </w:tc>
        <w:tc>
          <w:tcPr/>
          <w:p>
            <w:pPr>
              <w:pStyle w:val="Compact"/>
              <w:jc w:val="left"/>
            </w:pPr>
            <w:r>
              <w:t xml:space="preserve">225,000.00</w:t>
            </w:r>
          </w:p>
        </w:tc>
        <w:tc>
          <w:tcPr/>
          <w:p>
            <w:pPr>
              <w:pStyle w:val="Compact"/>
              <w:jc w:val="left"/>
            </w:pPr>
            <w:r>
              <w:t xml:space="preserve">47,250.00</w:t>
            </w:r>
          </w:p>
        </w:tc>
      </w:tr>
      <w:tr>
        <w:tc>
          <w:tcPr/>
          <w:p>
            <w:pPr>
              <w:pStyle w:val="Compact"/>
              <w:jc w:val="left"/>
            </w:pPr>
            <w:r>
              <w:t xml:space="preserve">5</w:t>
            </w:r>
          </w:p>
        </w:tc>
        <w:tc>
          <w:tcPr/>
          <w:p>
            <w:pPr>
              <w:pStyle w:val="Compact"/>
              <w:jc w:val="left"/>
            </w:pPr>
            <w:r>
              <w:t xml:space="preserve">Travel and accommodation expenses — Film Director relocation within the Córdoba province for extended shooting periods. Includes lodging, local transportation, and per diem as per Argentine labor standards for creative professionals.</w:t>
            </w:r>
          </w:p>
        </w:tc>
        <w:tc>
          <w:tcPr/>
          <w:p>
            <w:pPr>
              <w:pStyle w:val="Compact"/>
              <w:jc w:val="left"/>
            </w:pPr>
            <w:r>
              <w:t xml:space="preserve">40 days</w:t>
            </w:r>
          </w:p>
        </w:tc>
        <w:tc>
          <w:tcPr/>
          <w:p>
            <w:pPr>
              <w:pStyle w:val="Compact"/>
              <w:jc w:val="left"/>
            </w:pPr>
            <w:r>
              <w:t xml:space="preserve">18,500.00</w:t>
            </w:r>
          </w:p>
        </w:tc>
        <w:tc>
          <w:tcPr/>
          <w:p>
            <w:pPr>
              <w:pStyle w:val="Compact"/>
              <w:jc w:val="left"/>
            </w:pPr>
            <w:r>
              <w:t xml:space="preserve">740,000.00</w:t>
            </w:r>
          </w:p>
        </w:tc>
        <w:tc>
          <w:tcPr/>
          <w:p>
            <w:pPr>
              <w:pStyle w:val="Compact"/>
              <w:jc w:val="left"/>
            </w:pPr>
            <w:r>
              <w:t xml:space="preserve">155,400.00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tax)</w:t>
            </w:r>
          </w:p>
        </w:tc>
        <w:tc>
          <w:tcPr/>
          <w:p>
            <w:pPr>
              <w:pStyle w:val="Compact"/>
              <w:jc w:val="right"/>
            </w:pPr>
            <w:r>
              <w:t xml:space="preserve">6,295,000.00 ARS</w:t>
            </w:r>
          </w:p>
        </w:tc>
      </w:tr>
      <w:tr>
        <w:tc>
          <w:tcPr/>
          <w:p>
            <w:pPr>
              <w:pStyle w:val="Compact"/>
              <w:jc w:val="left"/>
            </w:pPr>
            <w:r>
              <w:t xml:space="preserve">IVA — Impuesto al Valor Agregado (21%)</w:t>
            </w:r>
          </w:p>
        </w:tc>
        <w:tc>
          <w:tcPr/>
          <w:p>
            <w:pPr>
              <w:pStyle w:val="Compact"/>
              <w:jc w:val="right"/>
            </w:pPr>
            <w:r>
              <w:t xml:space="preserve">1,321,950.00 ARS</w:t>
            </w:r>
          </w:p>
        </w:tc>
      </w:tr>
      <w:tr>
        <w:tc>
          <w:tcPr/>
          <w:p>
            <w:pPr>
              <w:pStyle w:val="Compact"/>
              <w:jc w:val="left"/>
            </w:pPr>
            <w:r>
              <w:t xml:space="preserve">Retención Ganancias (15%)</w:t>
            </w:r>
          </w:p>
        </w:tc>
        <w:tc>
          <w:tcPr/>
          <w:p>
            <w:pPr>
              <w:pStyle w:val="Compact"/>
              <w:jc w:val="right"/>
            </w:pPr>
            <w:r>
              <w:t xml:space="preserve">(944,250.00) ARS</w:t>
            </w:r>
          </w:p>
        </w:tc>
      </w:tr>
      <w:tr>
        <w:tc>
          <w:tcPr/>
          <w:p>
            <w:pPr>
              <w:pStyle w:val="Compact"/>
              <w:jc w:val="left"/>
            </w:pPr>
            <w:r>
              <w:t xml:space="preserve">GRAND TOTAL DUE</w:t>
            </w:r>
          </w:p>
        </w:tc>
        <w:tc>
          <w:tcPr/>
          <w:p>
            <w:pPr>
              <w:pStyle w:val="Compact"/>
              <w:jc w:val="right"/>
            </w:pPr>
            <w:r>
              <w:t xml:space="preserve">6,672,700.00 ARS</w:t>
            </w:r>
          </w:p>
        </w:tc>
      </w:tr>
    </w:tbl>
    <w:bookmarkEnd w:id="23"/>
    <w:bookmarkStart w:id="24" w:name="invoice-notes-payment-terms"/>
    <w:p>
      <w:pPr>
        <w:pStyle w:val="Heading3"/>
      </w:pPr>
      <w:r>
        <w:t xml:space="preserve">Invoice Notes &amp; Payment Terms</w:t>
      </w:r>
    </w:p>
    <w:p>
      <w:pPr>
        <w:pStyle w:val="FirstParagraph"/>
      </w:pPr>
      <w:r>
        <w:t xml:space="preserve">This Invoice is issued in accordance with the tax regulations of the Administración Federal de Ingresos Públicos (AFIP) of the República Argentina and the commercial code applicable in the Provincia de Córdoba. The Film Director named herein is registered as a Monotributista / Responsable Inscripto and is fully authorized to render professional cinematographic services within the jurisdiction of Argentina Córdoba.</w:t>
      </w:r>
    </w:p>
    <w:p>
      <w:pPr>
        <w:numPr>
          <w:ilvl w:val="0"/>
          <w:numId w:val="1001"/>
        </w:numPr>
        <w:pStyle w:val="Compact"/>
      </w:pPr>
      <w:r>
        <w:t xml:space="preserve">Payment is due within thirty (30) calendar days from the date of this Invoice. Late payments shall accrue interest at the rate established by the Banco Central de la República Argentina (BCRA) for overdue commercial obligations.</w:t>
      </w:r>
    </w:p>
    <w:p>
      <w:pPr>
        <w:numPr>
          <w:ilvl w:val="0"/>
          <w:numId w:val="1001"/>
        </w:numPr>
        <w:pStyle w:val="Compact"/>
      </w:pPr>
      <w:r>
        <w:t xml:space="preserve">All services rendered by the Film Director were performed within the geographic boundaries of the Provincia de Córdoba, Argentina, and are subject to the local tax regime of Argentina Córdoba, including provincial commercial taxes (Ingresos Brutos) administered by the Agencia de Recaudación de Córdoba (ARCA).</w:t>
      </w:r>
    </w:p>
    <w:p>
      <w:pPr>
        <w:numPr>
          <w:ilvl w:val="0"/>
          <w:numId w:val="1001"/>
        </w:numPr>
        <w:pStyle w:val="Compact"/>
      </w:pPr>
      <w:r>
        <w:t xml:space="preserve">The Film Director retains full intellectual property rights over the creative direction, visual style, and artistic methodology employed during the production, unless otherwise stipulated in the separate Production Agreement dated March 2, 2025, executed in Córdoba Capital, Argentina.</w:t>
      </w:r>
    </w:p>
    <w:p>
      <w:pPr>
        <w:numPr>
          <w:ilvl w:val="0"/>
          <w:numId w:val="1001"/>
        </w:numPr>
        <w:pStyle w:val="Compact"/>
      </w:pPr>
      <w:r>
        <w:t xml:space="preserve">This Invoice constitutes a valid tax document (Comprobante Fiscal) under Argentine law. A digital copy has been transmitted to the AFIP system via the Sistema de Emisión de Comprobantes Electrónicos (SICE).</w:t>
      </w:r>
    </w:p>
    <w:p>
      <w:pPr>
        <w:numPr>
          <w:ilvl w:val="0"/>
          <w:numId w:val="1001"/>
        </w:numPr>
        <w:pStyle w:val="Compact"/>
      </w:pPr>
      <w:r>
        <w:t xml:space="preserve">Any disputes arising from this Invoice or the services described herein shall be resolved by the competent commercial courts of Córdoba Capital, Provincia de Córdoba, Argentina, in accordance with the Civil and Commercial Code of the Nation.</w:t>
      </w:r>
    </w:p>
    <w:bookmarkEnd w:id="24"/>
    <w:bookmarkStart w:id="25" w:name="legal-regulatory-compliance-statement"/>
    <w:p>
      <w:pPr>
        <w:pStyle w:val="Heading3"/>
      </w:pPr>
      <w:r>
        <w:t xml:space="preserve">Legal &amp; Regulatory Compliance Statement</w:t>
      </w:r>
    </w:p>
    <w:p>
      <w:pPr>
        <w:pStyle w:val="FirstParagraph"/>
      </w:pPr>
      <w:r>
        <w:t xml:space="preserve">This Invoice is issued by a duly registered Film Director operating as an independent creative professional in the city of Córdoba, Provincia de Córdoba, Argentina. All services described in this document comply with the Argentine Labor Code (Ley 20.744), the Copyright Law (Ley 11.723), and the specific regulations governing the audiovisual industry as established by the Instituto Nacional de Cine y Artes Audiovisuales (INCAA). The Film Director confirms that all personnel engaged under their direction during the production period were properly registered and compensated in accordance with the collective bargaining agreements (Convenios Colectivos de Trabajo) applicable to the film industry in Argentina Córdoba. This document is valid for a period of ninety (90) days from the date of issuance and must be presented for payment within that timeframe to maintain its fiscal validity under Argentine tax law.</w:t>
      </w:r>
    </w:p>
    <w:bookmarkEnd w:id="25"/>
    <w:p>
      <w:pPr>
        <w:pStyle w:val="BodyText"/>
      </w:pPr>
      <w:r>
        <w:rPr>
          <w:bCs/>
          <w:b/>
        </w:rPr>
        <w:t xml:space="preserve">Issued by (Film Director):</w:t>
      </w:r>
    </w:p>
    <w:p>
      <w:pPr>
        <w:pStyle w:val="BodyText"/>
      </w:pPr>
      <w:r>
        <w:t xml:space="preserve">María Elena Vázquez</w:t>
      </w:r>
      <w:r>
        <w:br/>
      </w:r>
      <w:r>
        <w:t xml:space="preserve">Film Director — CUIT 27-31845672-9</w:t>
      </w:r>
      <w:r>
        <w:br/>
      </w:r>
      <w:r>
        <w:t xml:space="preserve">Córdoba, Argentina</w:t>
      </w:r>
    </w:p>
    <w:p>
      <w:pPr>
        <w:pStyle w:val="BodyText"/>
      </w:pPr>
      <w:r>
        <w:rPr>
          <w:bCs/>
          <w:b/>
        </w:rPr>
        <w:t xml:space="preserve">Received by (Client):</w:t>
      </w:r>
    </w:p>
    <w:p>
      <w:pPr>
        <w:pStyle w:val="BodyText"/>
      </w:pPr>
      <w:r>
        <w:t xml:space="preserve">Lic. Roberto Fernández</w:t>
      </w:r>
      <w:r>
        <w:br/>
      </w:r>
      <w:r>
        <w:t xml:space="preserve">General Manager, Andes Cinematografía S.A.</w:t>
      </w:r>
      <w:r>
        <w:br/>
      </w:r>
      <w:r>
        <w:t xml:space="preserve">Córdoba, Argentina</w:t>
      </w:r>
    </w:p>
    <w:p>
      <w:pPr>
        <w:pStyle w:val="BodyText"/>
      </w:pPr>
      <w:r>
        <w:t xml:space="preserve">Invoice INV-2025-CBA-0047 — Film Director Services — Argentina Córdoba — Issued under AFIP Resolution 3926/2015</w:t>
      </w:r>
    </w:p>
    <w:p>
      <w:pPr>
        <w:pStyle w:val="BodyText"/>
      </w:pPr>
      <w:r>
        <w:t xml:space="preserve">This document was generated electronically and carries the same legal validity as a physical copy under Argentine commercial law.</w:t>
      </w:r>
    </w:p>
    <w:p>
      <w:pPr>
        <w:pStyle w:val="BodyText"/>
      </w:pPr>
      <w:r>
        <w:t xml:space="preserve">© 2025 María Elena Vázquez — Film Director — Córdoba Capital, Provincia de Córdoba, Argentina.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Argentina Córdoba</dc:title>
  <dc:creator/>
  <dc:language>en</dc:language>
  <cp:keywords/>
  <dcterms:created xsi:type="dcterms:W3CDTF">2026-10-10T03:17:31Z</dcterms:created>
  <dcterms:modified xsi:type="dcterms:W3CDTF">2026-10-10T03:17:31Z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