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invoice"/>
    <w:p>
      <w:pPr>
        <w:pStyle w:val="Heading1"/>
      </w:pPr>
      <w:r>
        <w:t xml:space="preserve">INVOICE</w:t>
      </w:r>
    </w:p>
    <w:p>
      <w:pPr>
        <w:pStyle w:val="FirstParagraph"/>
      </w:pPr>
      <w:r>
        <w:t xml:space="preserve">Film Director Professional Services</w:t>
      </w:r>
    </w:p>
    <w:p>
      <w:pPr>
        <w:pStyle w:val="BodyText"/>
      </w:pPr>
      <w:r>
        <w:t xml:space="preserve">Australia Sydney – New South Wales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INV-2025-SD-0472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AUSTRALIA SYDNEY</w:t>
      </w:r>
    </w:p>
    <w:bookmarkEnd w:id="21"/>
    <w:bookmarkStart w:id="22" w:name="from-film-director"/>
    <w:p>
      <w:pPr>
        <w:pStyle w:val="Heading4"/>
      </w:pPr>
      <w:r>
        <w:t xml:space="preserve">From – Film Director</w:t>
      </w:r>
    </w:p>
    <w:p>
      <w:pPr>
        <w:pStyle w:val="FirstParagraph"/>
      </w:pPr>
      <w:r>
        <w:t xml:space="preserve">Marcus A. Whitfield</w:t>
      </w:r>
    </w:p>
    <w:p>
      <w:pPr>
        <w:pStyle w:val="BodyText"/>
      </w:pPr>
      <w:r>
        <w:t xml:space="preserve">Film Director &amp; Creative Producer</w:t>
      </w:r>
    </w:p>
    <w:p>
      <w:pPr>
        <w:pStyle w:val="BodyText"/>
      </w:pPr>
      <w:r>
        <w:t xml:space="preserve">Whitfield Visual Productions Pty Ltd</w:t>
      </w:r>
    </w:p>
    <w:p>
      <w:pPr>
        <w:pStyle w:val="BodyText"/>
      </w:pPr>
      <w:r>
        <w:t xml:space="preserve">Level 12, 200 George Street</w:t>
      </w:r>
    </w:p>
    <w:p>
      <w:pPr>
        <w:pStyle w:val="BodyText"/>
      </w:pPr>
      <w:r>
        <w:t xml:space="preserve">Sydney, New South Wales 2000</w:t>
      </w:r>
    </w:p>
    <w:p>
      <w:pPr>
        <w:pStyle w:val="BodyText"/>
      </w:pPr>
      <w:r>
        <w:t xml:space="preserve">Australia</w:t>
      </w:r>
    </w:p>
    <w:p>
      <w:pPr>
        <w:pStyle w:val="BodyText"/>
      </w:pPr>
      <w:r>
        <w:t xml:space="preserve">ABN: 48 291 736 502</w:t>
      </w:r>
    </w:p>
    <w:p>
      <w:pPr>
        <w:pStyle w:val="BodyText"/>
      </w:pPr>
      <w:r>
        <w:t xml:space="preserve">Email: m.whitfield@whitfieldvisual.com.au</w:t>
      </w:r>
    </w:p>
    <w:p>
      <w:pPr>
        <w:pStyle w:val="BodyText"/>
      </w:pPr>
      <w:r>
        <w:t xml:space="preserve">Phone: +61 2 9355 4821</w:t>
      </w:r>
    </w:p>
    <w:bookmarkEnd w:id="22"/>
    <w:bookmarkStart w:id="23" w:name="billed-to-client"/>
    <w:p>
      <w:pPr>
        <w:pStyle w:val="Heading4"/>
      </w:pPr>
      <w:r>
        <w:t xml:space="preserve">Billed To – Client</w:t>
      </w:r>
    </w:p>
    <w:p>
      <w:pPr>
        <w:pStyle w:val="FirstParagraph"/>
      </w:pPr>
      <w:r>
        <w:t xml:space="preserve">Harbourline Media Group Pty Ltd</w:t>
      </w:r>
    </w:p>
    <w:p>
      <w:pPr>
        <w:pStyle w:val="BodyText"/>
      </w:pPr>
      <w:r>
        <w:t xml:space="preserve">Attn: Sarah Chen, Head of Production</w:t>
      </w:r>
    </w:p>
    <w:p>
      <w:pPr>
        <w:pStyle w:val="BodyText"/>
      </w:pPr>
      <w:r>
        <w:t xml:space="preserve">Suite 5, 88 Pitt Street</w:t>
      </w:r>
    </w:p>
    <w:p>
      <w:pPr>
        <w:pStyle w:val="BodyText"/>
      </w:pPr>
      <w:r>
        <w:t xml:space="preserve">Sydney, New South Wales 2000</w:t>
      </w:r>
    </w:p>
    <w:p>
      <w:pPr>
        <w:pStyle w:val="BodyText"/>
      </w:pPr>
      <w:r>
        <w:t xml:space="preserve">Australia</w:t>
      </w:r>
    </w:p>
    <w:p>
      <w:pPr>
        <w:pStyle w:val="BodyText"/>
      </w:pPr>
      <w:r>
        <w:t xml:space="preserve">ABN: 12 456 789 013</w:t>
      </w:r>
    </w:p>
    <w:p>
      <w:pPr>
        <w:pStyle w:val="BodyText"/>
      </w:pPr>
      <w:r>
        <w:t xml:space="preserve">Email: s.chen@harbourlinemedia.com.au</w:t>
      </w:r>
    </w:p>
    <w:p>
      <w:pPr>
        <w:pStyle w:val="BodyText"/>
      </w:pPr>
      <w:r>
        <w:t xml:space="preserve">Phone: +61 2 9200 3347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Comprehensive creative direction, script breakdown, shot list preparation, and storyboard approval for the feature film "Tidal Currents" scheduled for production in Australia Sydney. Includes three on-site creative meetings at the Harbourline Media Group offices in Sydney CBD.</w:t>
            </w:r>
          </w:p>
        </w:tc>
        <w:tc>
          <w:tcPr/>
          <w:p>
            <w:pPr>
              <w:pStyle w:val="Compact"/>
              <w:jc w:val="left"/>
            </w:pPr>
            <w:r>
              <w:t xml:space="preserve">02 Jun 2025</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Principal Photography Direction (Days 1–12)</w:t>
            </w:r>
            <w:r>
              <w:br/>
            </w:r>
            <w:r>
              <w:t xml:space="preserve">On-set Film Director services for twelve (12) principal photography days at the Fox Studios facility in Eastern Suburbs, Australia Sydney. Full creative oversight of camera, lighting, actor performance, and scene composition. Includes daily dailies review and editorial notes.</w:t>
            </w:r>
          </w:p>
        </w:tc>
        <w:tc>
          <w:tcPr/>
          <w:p>
            <w:pPr>
              <w:pStyle w:val="Compact"/>
              <w:jc w:val="left"/>
            </w:pPr>
            <w:r>
              <w:t xml:space="preserve">09 Jun 2025</w:t>
            </w:r>
          </w:p>
        </w:tc>
        <w:tc>
          <w:tcPr/>
          <w:p>
            <w:pPr>
              <w:pStyle w:val="Compact"/>
              <w:jc w:val="left"/>
            </w:pPr>
            <w:r>
              <w:t xml:space="preserve">12 days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rPr>
                <w:bCs/>
                <w:b/>
              </w:rPr>
              <w:t xml:space="preserve">Location Scouting &amp; Creative Site Visits</w:t>
            </w:r>
            <w:r>
              <w:br/>
            </w:r>
            <w:r>
              <w:t xml:space="preserve">Film Director-led location scouting across Australia Sydney metropolitan area including Bondi Beach, Manly Harbour, The Rocks, and the Blue Mountains. Assessment of natural lighting conditions, acoustic environments, and logistical feasibility for twenty-four (24) proposed shooting locations.</w:t>
            </w:r>
          </w:p>
        </w:tc>
        <w:tc>
          <w:tcPr/>
          <w:p>
            <w:pPr>
              <w:pStyle w:val="Compact"/>
              <w:jc w:val="left"/>
            </w:pPr>
            <w:r>
              <w:t xml:space="preserve">28 May 2025</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4</w:t>
            </w:r>
          </w:p>
        </w:tc>
        <w:tc>
          <w:tcPr/>
          <w:p>
            <w:pPr>
              <w:pStyle w:val="Compact"/>
              <w:jc w:val="left"/>
            </w:pPr>
            <w:r>
              <w:rPr>
                <w:bCs/>
                <w:b/>
              </w:rPr>
              <w:t xml:space="preserve">Post-Production Direction &amp; Editorial Supervision</w:t>
            </w:r>
            <w:r>
              <w:br/>
            </w:r>
            <w:r>
              <w:t xml:space="preserve">Film Director oversight during the post-production phase including editorial review sessions, colour grading supervision, sound design direction, and final cut approval. Conducted at the post-production facility in Surry Hills, Australia Sydney. Includes four (4) dedicated review sessions with the editing team.</w:t>
            </w:r>
          </w:p>
        </w:tc>
        <w:tc>
          <w:tcPr/>
          <w:p>
            <w:pPr>
              <w:pStyle w:val="Compact"/>
              <w:jc w:val="left"/>
            </w:pPr>
            <w:r>
              <w:t xml:space="preserve">12 Jun 2025</w:t>
            </w:r>
          </w:p>
        </w:tc>
        <w:tc>
          <w:tcPr/>
          <w:p>
            <w:pPr>
              <w:pStyle w:val="Compact"/>
              <w:jc w:val="left"/>
            </w:pPr>
            <w:r>
              <w:t xml:space="preserve">20 hrs</w:t>
            </w:r>
          </w:p>
        </w:tc>
        <w:tc>
          <w:tcPr/>
          <w:p>
            <w:pPr>
              <w:pStyle w:val="Compact"/>
              <w:jc w:val="left"/>
            </w:pPr>
            <w:r>
              <w:t xml:space="preserve">$265.00</w:t>
            </w:r>
          </w:p>
        </w:tc>
        <w:tc>
          <w:tcPr/>
          <w:p>
            <w:pPr>
              <w:pStyle w:val="Compact"/>
              <w:jc w:val="left"/>
            </w:pPr>
            <w:r>
              <w:t xml:space="preserve">$5,300.00</w:t>
            </w:r>
          </w:p>
        </w:tc>
      </w:tr>
      <w:tr>
        <w:tc>
          <w:tcPr/>
          <w:p>
            <w:pPr>
              <w:pStyle w:val="Compact"/>
              <w:jc w:val="left"/>
            </w:pPr>
            <w:r>
              <w:t xml:space="preserve">5</w:t>
            </w:r>
          </w:p>
        </w:tc>
        <w:tc>
          <w:tcPr/>
          <w:p>
            <w:pPr>
              <w:pStyle w:val="Compact"/>
              <w:jc w:val="left"/>
            </w:pPr>
            <w:r>
              <w:rPr>
                <w:bCs/>
                <w:b/>
              </w:rPr>
              <w:t xml:space="preserve">Actor Direction &amp; Casting Consultation</w:t>
            </w:r>
            <w:r>
              <w:br/>
            </w:r>
            <w:r>
              <w:t xml:space="preserve">Professional Film Director consultation for the casting process of principal and supporting roles. Includes attendance at four (4) casting sessions at the Sydney Theatre Company rehearsal space, direction of table reads, and final performance notes for the lead cast of "Tidal Currents."</w:t>
            </w:r>
          </w:p>
        </w:tc>
        <w:tc>
          <w:tcPr/>
          <w:p>
            <w:pPr>
              <w:pStyle w:val="Compact"/>
              <w:jc w:val="left"/>
            </w:pPr>
            <w:r>
              <w:t xml:space="preserve">30 May 2025</w:t>
            </w:r>
          </w:p>
        </w:tc>
        <w:tc>
          <w:tcPr/>
          <w:p>
            <w:pPr>
              <w:pStyle w:val="Compact"/>
              <w:jc w:val="left"/>
            </w:pPr>
            <w:r>
              <w:t xml:space="preserve">16 hrs</w:t>
            </w:r>
          </w:p>
        </w:tc>
        <w:tc>
          <w:tcPr/>
          <w:p>
            <w:pPr>
              <w:pStyle w:val="Compact"/>
              <w:jc w:val="left"/>
            </w:pPr>
            <w:r>
              <w:t xml:space="preserve">$245.00</w:t>
            </w:r>
          </w:p>
        </w:tc>
        <w:tc>
          <w:tcPr/>
          <w:p>
            <w:pPr>
              <w:pStyle w:val="Compact"/>
              <w:jc w:val="left"/>
            </w:pPr>
            <w:r>
              <w:t xml:space="preserve">$3,920.00</w:t>
            </w:r>
          </w:p>
        </w:tc>
      </w:tr>
      <w:tr>
        <w:tc>
          <w:tcPr/>
          <w:p>
            <w:pPr>
              <w:pStyle w:val="Compact"/>
              <w:jc w:val="left"/>
            </w:pPr>
            <w:r>
              <w:t xml:space="preserve">6</w:t>
            </w:r>
          </w:p>
        </w:tc>
        <w:tc>
          <w:tcPr/>
          <w:p>
            <w:pPr>
              <w:pStyle w:val="Compact"/>
              <w:jc w:val="left"/>
            </w:pPr>
            <w:r>
              <w:rPr>
                <w:bCs/>
                <w:b/>
              </w:rPr>
              <w:t xml:space="preserve">Travel &amp; Accommodation Reimbursement</w:t>
            </w:r>
            <w:r>
              <w:br/>
            </w:r>
            <w:r>
              <w:t xml:space="preserve">Local transport, parking, and accommodation expenses incurred during the Film Director engagement period in Australia Sydney. Includes vehicle hire for location scouting, accommodation at the Novotel Sydney for overnight shoots, and associated travel costs as per the approved expense policy.</w:t>
            </w:r>
          </w:p>
        </w:tc>
        <w:tc>
          <w:tcPr/>
          <w:p>
            <w:pPr>
              <w:pStyle w:val="Compact"/>
              <w:jc w:val="left"/>
            </w:pPr>
            <w:r>
              <w:t xml:space="preserve">01 Jun 2025</w:t>
            </w:r>
          </w:p>
        </w:tc>
        <w:tc>
          <w:tcPr/>
          <w:p>
            <w:pPr>
              <w:pStyle w:val="Compact"/>
              <w:jc w:val="left"/>
            </w:pPr>
            <w:r>
              <w:t xml:space="preserve">1 lot</w:t>
            </w:r>
          </w:p>
        </w:tc>
        <w:tc>
          <w:tcPr/>
          <w:p>
            <w:pPr>
              <w:pStyle w:val="Compact"/>
              <w:jc w:val="left"/>
            </w:pPr>
            <w:r>
              <w:t xml:space="preserve">$1,240.00</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$65,810.00</w:t>
            </w:r>
          </w:p>
        </w:tc>
      </w:tr>
      <w:tr>
        <w:tc>
          <w:tcPr/>
          <w:p>
            <w:pPr>
              <w:pStyle w:val="Compact"/>
              <w:jc w:val="left"/>
            </w:pPr>
            <w:r>
              <w:t xml:space="preserve">GST (10%) – Australia</w:t>
            </w:r>
          </w:p>
        </w:tc>
        <w:tc>
          <w:tcPr/>
          <w:p>
            <w:pPr>
              <w:pStyle w:val="Compact"/>
              <w:jc w:val="left"/>
            </w:pPr>
            <w:r>
              <w:t xml:space="preserve">$6,581.00</w:t>
            </w:r>
          </w:p>
        </w:tc>
      </w:tr>
      <w:tr>
        <w:tc>
          <w:tcPr/>
          <w:p>
            <w:pPr>
              <w:pStyle w:val="Compact"/>
              <w:jc w:val="left"/>
            </w:pPr>
            <w:r>
              <w:t xml:space="preserve">Total Amount Due (AUD)</w:t>
            </w:r>
          </w:p>
        </w:tc>
        <w:tc>
          <w:tcPr/>
          <w:p>
            <w:pPr>
              <w:pStyle w:val="Compact"/>
              <w:jc w:val="left"/>
            </w:pPr>
            <w:r>
              <w:t xml:space="preserve">$72,391.00</w:t>
            </w:r>
          </w:p>
        </w:tc>
      </w:tr>
    </w:tbl>
    <w:bookmarkStart w:id="24" w:name="invoice-notes-terms-of-service"/>
    <w:p>
      <w:pPr>
        <w:pStyle w:val="Heading4"/>
      </w:pPr>
      <w:r>
        <w:t xml:space="preserve">Invoice Notes &amp; Terms of Service</w:t>
      </w:r>
    </w:p>
    <w:p>
      <w:pPr>
        <w:pStyle w:val="FirstParagraph"/>
      </w:pPr>
      <w:r>
        <w:t xml:space="preserve">This Invoice is issued by Whitfield Visual Productions Pty Ltd, a registered Film Director and creative production entity operating in Australia Sydney, New South Wales. All services rendered under this Invoice have been performed in accordance with the Creative Services Agreement dated 15 May 2025 between the Film Director and Harbourline Media Group Pty Ltd.</w:t>
      </w:r>
    </w:p>
    <w:p>
      <w:pPr>
        <w:numPr>
          <w:ilvl w:val="0"/>
          <w:numId w:val="1001"/>
        </w:numPr>
        <w:pStyle w:val="Compact"/>
      </w:pPr>
      <w:r>
        <w:t xml:space="preserve">This Invoice is payable within thirty (30) calendar days of the issue date. Payment is due no later than 14 July 2025.</w:t>
      </w:r>
    </w:p>
    <w:p>
      <w:pPr>
        <w:numPr>
          <w:ilvl w:val="0"/>
          <w:numId w:val="1001"/>
        </w:numPr>
        <w:pStyle w:val="Compact"/>
      </w:pPr>
      <w:r>
        <w:t xml:space="preserve">All rates quoted in this Invoice are in Australian Dollars (AUD) and are inclusive of the Film Director's professional expertise, creative direction, and on-set leadership.</w:t>
      </w:r>
    </w:p>
    <w:p>
      <w:pPr>
        <w:numPr>
          <w:ilvl w:val="0"/>
          <w:numId w:val="1001"/>
        </w:numPr>
        <w:pStyle w:val="Compact"/>
      </w:pPr>
      <w:r>
        <w:t xml:space="preserve">GST at the current Australian rate of 10% has been applied as required by the Australian Taxation Office for services rendered in Australia Sydney.</w:t>
      </w:r>
    </w:p>
    <w:p>
      <w:pPr>
        <w:numPr>
          <w:ilvl w:val="0"/>
          <w:numId w:val="1001"/>
        </w:numPr>
        <w:pStyle w:val="Compact"/>
      </w:pPr>
      <w:r>
        <w:t xml:space="preserve">Any late payment on this Invoice will incur interest at the rate of 2% per month or the maximum rate permitted under New South Wales legislation, whichever is lower, calculated from the due date until the date of full payment.</w:t>
      </w:r>
    </w:p>
    <w:p>
      <w:pPr>
        <w:numPr>
          <w:ilvl w:val="0"/>
          <w:numId w:val="1001"/>
        </w:numPr>
        <w:pStyle w:val="Compact"/>
      </w:pPr>
      <w:r>
        <w:t xml:space="preserve">The Film Director retains all intellectual property rights over creative concepts, shot compositions, and directorial methodologies developed during the engagement, unless otherwise specified in the master services agreement.</w:t>
      </w:r>
    </w:p>
    <w:p>
      <w:pPr>
        <w:numPr>
          <w:ilvl w:val="0"/>
          <w:numId w:val="1001"/>
        </w:numPr>
        <w:pStyle w:val="Compact"/>
      </w:pPr>
      <w:r>
        <w:t xml:space="preserve">Disputes relating to this Invoice shall be resolved in accordance with the laws of New South Wales, Australia, and any unresolved matters shall be subject to the jurisdiction of the courts of Australia Sydney.</w:t>
      </w:r>
    </w:p>
    <w:p>
      <w:pPr>
        <w:numPr>
          <w:ilvl w:val="0"/>
          <w:numId w:val="1001"/>
        </w:numPr>
        <w:pStyle w:val="Compact"/>
      </w:pPr>
      <w:r>
        <w:t xml:space="preserve">Please reference Invoice Number INV-2025-SD-0472 in all correspondence and payment remittances to ensure accurate accounting reconciliation.</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Whitfield Visual Productions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bookmarkEnd w:id="25"/>
    <w:bookmarkStart w:id="26" w:name="alternative-payment"/>
    <w:p>
      <w:pPr>
        <w:pStyle w:val="Heading4"/>
      </w:pPr>
      <w:r>
        <w:t xml:space="preserve">Alternative Payment</w:t>
      </w:r>
    </w:p>
    <w:p>
      <w:pPr>
        <w:pStyle w:val="FirstParagraph"/>
      </w:pPr>
      <w:r>
        <w:rPr>
          <w:bCs/>
          <w:b/>
        </w:rPr>
        <w:t xml:space="preserve">Direct Credit (EFT) to:</w:t>
      </w:r>
    </w:p>
    <w:p>
      <w:pPr>
        <w:pStyle w:val="BodyText"/>
      </w:pPr>
      <w:r>
        <w:t xml:space="preserve">Whitfield Visual Productions Pty Ltd</w:t>
      </w:r>
    </w:p>
    <w:p>
      <w:pPr>
        <w:pStyle w:val="BodyText"/>
      </w:pPr>
      <w:r>
        <w:t xml:space="preserve">Level 12, 200 George Street</w:t>
      </w:r>
    </w:p>
    <w:p>
      <w:pPr>
        <w:pStyle w:val="BodyText"/>
      </w:pPr>
      <w:r>
        <w:t xml:space="preserve">Sydney NSW 2000, Australia</w:t>
      </w:r>
    </w:p>
    <w:p>
      <w:pPr>
        <w:pStyle w:val="BodyText"/>
      </w:pPr>
      <w:r>
        <w:rPr>
          <w:bCs/>
          <w:b/>
        </w:rPr>
        <w:t xml:space="preserve">Reference:</w:t>
      </w:r>
      <w:r>
        <w:t xml:space="preserve"> </w:t>
      </w:r>
      <w:r>
        <w:t xml:space="preserve">INV-2025-SD-0472</w:t>
      </w:r>
    </w:p>
    <w:bookmarkEnd w:id="26"/>
    <w:p>
      <w:pPr>
        <w:pStyle w:val="BodyText"/>
      </w:pPr>
      <w:r>
        <w:rPr>
          <w:bCs/>
          <w:b/>
        </w:rPr>
        <w:t xml:space="preserve">Whitfield Visual Productions Pty Ltd</w:t>
      </w:r>
      <w:r>
        <w:t xml:space="preserve"> </w:t>
      </w:r>
      <w:r>
        <w:t xml:space="preserve">– Professional Film Director Services – Australia Sydney</w:t>
      </w:r>
    </w:p>
    <w:p>
      <w:pPr>
        <w:pStyle w:val="BodyText"/>
      </w:pPr>
      <w:r>
        <w:t xml:space="preserve">ABN: 48 291 736 502 | Level 12, 200 George Street, Sydney NSW 2000, Australia</w:t>
      </w:r>
    </w:p>
    <w:p>
      <w:pPr>
        <w:pStyle w:val="BodyText"/>
      </w:pPr>
      <w:r>
        <w:t xml:space="preserve">This Invoice was generated electronically and is valid without a physical signature. For queries regarding this Invoice, please contact the Film Director's office at m.whitfield@whitfieldvisual.com.au or +61 2 9355 4821.</w:t>
      </w:r>
    </w:p>
    <w:p>
      <w:pPr>
        <w:pStyle w:val="BodyText"/>
      </w:pPr>
      <w:r>
        <w:t xml:space="preserve">© 2025 Whitfield Visual Productions Pty Ltd. All rights reserved. This document constitutes a formal Invoice for services rendered in Australia Sydney under the applicable Australian tax and commercial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Australia Sydney</dc:title>
  <dc:creator/>
  <dc:language>en</dc:language>
  <cp:keywords/>
  <dcterms:created xsi:type="dcterms:W3CDTF">2026-10-10T05:10:44Z</dcterms:created>
  <dcterms:modified xsi:type="dcterms:W3CDTF">2026-10-10T05:10:44Z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