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invoice"/>
    <w:p>
      <w:pPr>
        <w:pStyle w:val="Heading1"/>
      </w:pPr>
      <w:r>
        <w:t xml:space="preserve">INVOICE</w:t>
      </w:r>
    </w:p>
    <w:p>
      <w:pPr>
        <w:pStyle w:val="FirstParagraph"/>
      </w:pPr>
      <w:r>
        <w:t xml:space="preserve">Rechnung für Film Director Services</w:t>
      </w:r>
    </w:p>
    <w:bookmarkEnd w:id="20"/>
    <w:p>
      <w:pPr>
        <w:pStyle w:val="BodyText"/>
      </w:pPr>
      <w:r>
        <w:rPr>
          <w:bCs/>
          <w:b/>
        </w:rPr>
        <w:t xml:space="preserve">Invoice No.:</w:t>
      </w:r>
      <w:r>
        <w:t xml:space="preserve"> </w:t>
      </w:r>
      <w:r>
        <w:t xml:space="preserve">FD-MUC-2025-0472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MUC-DOC-2025-019</w:t>
      </w:r>
    </w:p>
    <w:bookmarkStart w:id="21" w:name="issued-by-film-director"/>
    <w:p>
      <w:pPr>
        <w:pStyle w:val="Heading3"/>
      </w:pPr>
      <w:r>
        <w:t xml:space="preserve">Issued By (Film Director)</w:t>
      </w:r>
    </w:p>
    <w:p>
      <w:pPr>
        <w:pStyle w:val="FirstParagraph"/>
      </w:pPr>
      <w:r>
        <w:rPr>
          <w:bCs/>
          <w:b/>
        </w:rPr>
        <w:t xml:space="preserve">Dr. Katharina Vogel</w:t>
      </w:r>
    </w:p>
    <w:p>
      <w:pPr>
        <w:pStyle w:val="BodyText"/>
      </w:pPr>
      <w:r>
        <w:t xml:space="preserve">Film Director &amp; Creative Producer</w:t>
      </w:r>
    </w:p>
    <w:p>
      <w:pPr>
        <w:pStyle w:val="BodyText"/>
      </w:pPr>
      <w:r>
        <w:t xml:space="preserve">Vogel Filmproduktion GmbH</w:t>
      </w:r>
    </w:p>
    <w:p>
      <w:pPr>
        <w:pStyle w:val="BodyText"/>
      </w:pPr>
      <w:r>
        <w:t xml:space="preserve">Leopoldstraße 247, 4th Floor</w:t>
      </w:r>
    </w:p>
    <w:p>
      <w:pPr>
        <w:pStyle w:val="BodyText"/>
      </w:pPr>
      <w:r>
        <w:t xml:space="preserve">80807 Munich (München), Germany</w:t>
      </w:r>
    </w:p>
    <w:p>
      <w:pPr>
        <w:pStyle w:val="BodyText"/>
      </w:pPr>
      <w:r>
        <w:t xml:space="preserve">Phone: +49 89 4455 6780</w:t>
      </w:r>
    </w:p>
    <w:p>
      <w:pPr>
        <w:pStyle w:val="BodyText"/>
      </w:pPr>
      <w:r>
        <w:t xml:space="preserve">Email: k.vogel@vogelfilmproduktion.de</w:t>
      </w:r>
    </w:p>
    <w:p>
      <w:pPr>
        <w:pStyle w:val="BodyText"/>
      </w:pPr>
      <w:r>
        <w:t xml:space="preserve">USt-IdNr.: DE 318 442 907</w:t>
      </w:r>
    </w:p>
    <w:p>
      <w:pPr>
        <w:pStyle w:val="BodyText"/>
      </w:pPr>
      <w:r>
        <w:t xml:space="preserve">HRB 245 891, Amtsgericht München</w:t>
      </w:r>
    </w:p>
    <w:bookmarkEnd w:id="21"/>
    <w:bookmarkStart w:id="22" w:name="billed-to-client"/>
    <w:p>
      <w:pPr>
        <w:pStyle w:val="Heading3"/>
      </w:pPr>
      <w:r>
        <w:t xml:space="preserve">Billed To (Client)</w:t>
      </w:r>
    </w:p>
    <w:p>
      <w:pPr>
        <w:pStyle w:val="FirstParagraph"/>
      </w:pPr>
      <w:r>
        <w:rPr>
          <w:bCs/>
          <w:b/>
        </w:rPr>
        <w:t xml:space="preserve">Bavaria Media Group AG</w:t>
      </w:r>
    </w:p>
    <w:p>
      <w:pPr>
        <w:pStyle w:val="BodyText"/>
      </w:pPr>
      <w:r>
        <w:t xml:space="preserve">Attn: Mr. Stefan Brandt, Head of Production</w:t>
      </w:r>
    </w:p>
    <w:p>
      <w:pPr>
        <w:pStyle w:val="BodyText"/>
      </w:pPr>
      <w:r>
        <w:t xml:space="preserve">Maximilianstraße 58</w:t>
      </w:r>
    </w:p>
    <w:p>
      <w:pPr>
        <w:pStyle w:val="BodyText"/>
      </w:pPr>
      <w:r>
        <w:t xml:space="preserve">80539 Munich (München), Germany</w:t>
      </w:r>
    </w:p>
    <w:p>
      <w:pPr>
        <w:pStyle w:val="BodyText"/>
      </w:pPr>
      <w:r>
        <w:t xml:space="preserve">Phone: +49 89 2211 3344</w:t>
      </w:r>
    </w:p>
    <w:p>
      <w:pPr>
        <w:pStyle w:val="BodyText"/>
      </w:pPr>
      <w:r>
        <w:t xml:space="preserve">Email: s.brandt@bavariamedia.de</w:t>
      </w:r>
    </w:p>
    <w:p>
      <w:pPr>
        <w:pStyle w:val="BodyText"/>
      </w:pPr>
      <w:r>
        <w:t xml:space="preserve">USt-IdNr.: DE 204 556 118</w:t>
      </w:r>
    </w:p>
    <w:p>
      <w:pPr>
        <w:pStyle w:val="BodyText"/>
      </w:pPr>
      <w:r>
        <w:t xml:space="preserve">HRB 18 772, Amtsgericht München</w:t>
      </w:r>
    </w:p>
    <w:bookmarkEnd w:id="22"/>
    <w:bookmarkStart w:id="25" w:name="X4f2db48f904019b0c992831fc138b3e0cd84174"/>
    <w:p>
      <w:pPr>
        <w:pStyle w:val="Heading2"/>
      </w:pPr>
      <w:r>
        <w:t xml:space="preserve">Description of Film Director Services Rendered</w:t>
      </w:r>
    </w:p>
    <w:p>
      <w:pPr>
        <w:pStyle w:val="FirstParagraph"/>
      </w:pPr>
      <w:r>
        <w:t xml:space="preserve">The following invoice covers professional Film Director services provided by Dr. Katharina Vogel, Vogel Filmproduktion GmbH, for the production of the documentary feature film</w:t>
      </w:r>
      <w:r>
        <w:t xml:space="preserve"> </w:t>
      </w:r>
      <w:r>
        <w:rPr>
          <w:iCs/>
          <w:i/>
        </w:rPr>
        <w:t xml:space="preserve">"Alpine Echoes: A Bavarian Story"</w:t>
      </w:r>
      <w:r>
        <w:t xml:space="preserve">, filmed primarily in and around Munich, Germany, during the period of 3 March 2025 through 28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Pre-production: Creative development, screenplay supervision, and shot-list planning for the documentary feature film. Includes three on-site location scouting sessions in Munich (English Garden, Nymphenburg Palace, and the Isar River banks).</w:t>
            </w:r>
          </w:p>
        </w:tc>
        <w:tc>
          <w:tcPr/>
          <w:p>
            <w:pPr>
              <w:pStyle w:val="Compact"/>
              <w:jc w:val="left"/>
            </w:pPr>
            <w:r>
              <w:t xml:space="preserve">18 days</w:t>
            </w:r>
          </w:p>
        </w:tc>
        <w:tc>
          <w:tcPr/>
          <w:p>
            <w:pPr>
              <w:pStyle w:val="Compact"/>
              <w:jc w:val="left"/>
            </w:pPr>
            <w:r>
              <w:t xml:space="preserve">€ 1,200.00</w:t>
            </w:r>
          </w:p>
        </w:tc>
        <w:tc>
          <w:tcPr/>
          <w:p>
            <w:pPr>
              <w:pStyle w:val="Compact"/>
              <w:jc w:val="left"/>
            </w:pPr>
            <w:r>
              <w:t xml:space="preserve">€ 21,600.00</w:t>
            </w:r>
          </w:p>
        </w:tc>
        <w:tc>
          <w:tcPr/>
          <w:p>
            <w:pPr>
              <w:pStyle w:val="Compact"/>
              <w:jc w:val="left"/>
            </w:pPr>
            <w:r>
              <w:t xml:space="preserve">€ 4,104.00</w:t>
            </w:r>
          </w:p>
        </w:tc>
      </w:tr>
      <w:tr>
        <w:tc>
          <w:tcPr/>
          <w:p>
            <w:pPr>
              <w:pStyle w:val="Compact"/>
              <w:jc w:val="left"/>
            </w:pPr>
            <w:r>
              <w:t xml:space="preserve">02</w:t>
            </w:r>
          </w:p>
        </w:tc>
        <w:tc>
          <w:tcPr/>
          <w:p>
            <w:pPr>
              <w:pStyle w:val="Compact"/>
              <w:jc w:val="left"/>
            </w:pPr>
            <w:r>
              <w:t xml:space="preserve">Principal photography: On-set Film Director supervision, actor and interviewee direction, camera movement coordination, and daily creative decision-making. Filming conducted at Bavaria Film Studios, Munich, and various outdoor locations in the Munich metropolitan area.</w:t>
            </w:r>
          </w:p>
        </w:tc>
        <w:tc>
          <w:tcPr/>
          <w:p>
            <w:pPr>
              <w:pStyle w:val="Compact"/>
              <w:jc w:val="left"/>
            </w:pPr>
            <w:r>
              <w:t xml:space="preserve">32 days</w:t>
            </w:r>
          </w:p>
        </w:tc>
        <w:tc>
          <w:tcPr/>
          <w:p>
            <w:pPr>
              <w:pStyle w:val="Compact"/>
              <w:jc w:val="left"/>
            </w:pPr>
            <w:r>
              <w:t xml:space="preserve">€ 1,450.00</w:t>
            </w:r>
          </w:p>
        </w:tc>
        <w:tc>
          <w:tcPr/>
          <w:p>
            <w:pPr>
              <w:pStyle w:val="Compact"/>
              <w:jc w:val="left"/>
            </w:pPr>
            <w:r>
              <w:t xml:space="preserve">€ 46,400.00</w:t>
            </w:r>
          </w:p>
        </w:tc>
        <w:tc>
          <w:tcPr/>
          <w:p>
            <w:pPr>
              <w:pStyle w:val="Compact"/>
              <w:jc w:val="left"/>
            </w:pPr>
            <w:r>
              <w:t xml:space="preserve">€ 8,816.00</w:t>
            </w:r>
          </w:p>
        </w:tc>
      </w:tr>
      <w:tr>
        <w:tc>
          <w:tcPr/>
          <w:p>
            <w:pPr>
              <w:pStyle w:val="Compact"/>
              <w:jc w:val="left"/>
            </w:pPr>
            <w:r>
              <w:t xml:space="preserve">03</w:t>
            </w:r>
          </w:p>
        </w:tc>
        <w:tc>
          <w:tcPr/>
          <w:p>
            <w:pPr>
              <w:pStyle w:val="Compact"/>
              <w:jc w:val="left"/>
            </w:pPr>
            <w:r>
              <w:t xml:space="preserve">Post-production: Director's editorial oversight, rough-cut and fine-cut review sessions, final colour-grading supervision, and sound design consultation. Conducted at Vogel Filmproduktion editing suites, Leopoldstraße, Munich.</w:t>
            </w:r>
          </w:p>
        </w:tc>
        <w:tc>
          <w:tcPr/>
          <w:p>
            <w:pPr>
              <w:pStyle w:val="Compact"/>
              <w:jc w:val="left"/>
            </w:pPr>
            <w:r>
              <w:t xml:space="preserve">22 days</w:t>
            </w:r>
          </w:p>
        </w:tc>
        <w:tc>
          <w:tcPr/>
          <w:p>
            <w:pPr>
              <w:pStyle w:val="Compact"/>
              <w:jc w:val="left"/>
            </w:pPr>
            <w:r>
              <w:t xml:space="preserve">€ 1,100.00</w:t>
            </w:r>
          </w:p>
        </w:tc>
        <w:tc>
          <w:tcPr/>
          <w:p>
            <w:pPr>
              <w:pStyle w:val="Compact"/>
              <w:jc w:val="left"/>
            </w:pPr>
            <w:r>
              <w:t xml:space="preserve">€ 24,200.00</w:t>
            </w:r>
          </w:p>
        </w:tc>
        <w:tc>
          <w:tcPr/>
          <w:p>
            <w:pPr>
              <w:pStyle w:val="Compact"/>
              <w:jc w:val="left"/>
            </w:pPr>
            <w:r>
              <w:t xml:space="preserve">€ 4,598.00</w:t>
            </w:r>
          </w:p>
        </w:tc>
      </w:tr>
      <w:tr>
        <w:tc>
          <w:tcPr/>
          <w:p>
            <w:pPr>
              <w:pStyle w:val="Compact"/>
              <w:jc w:val="left"/>
            </w:pPr>
            <w:r>
              <w:t xml:space="preserve">04</w:t>
            </w:r>
          </w:p>
        </w:tc>
        <w:tc>
          <w:tcPr/>
          <w:p>
            <w:pPr>
              <w:pStyle w:val="Compact"/>
              <w:jc w:val="left"/>
            </w:pPr>
            <w:r>
              <w:t xml:space="preserve">Festival submission and premiere coordination: Film Director representation at the Munich Film Festival (MFF) 2025, press conference facilitation, and audience Q&amp;A session at the CinemaxX Munich cinema.</w:t>
            </w:r>
          </w:p>
        </w:tc>
        <w:tc>
          <w:tcPr/>
          <w:p>
            <w:pPr>
              <w:pStyle w:val="Compact"/>
              <w:jc w:val="left"/>
            </w:pPr>
            <w:r>
              <w:t xml:space="preserve">4 days</w:t>
            </w:r>
          </w:p>
        </w:tc>
        <w:tc>
          <w:tcPr/>
          <w:p>
            <w:pPr>
              <w:pStyle w:val="Compact"/>
              <w:jc w:val="left"/>
            </w:pPr>
            <w:r>
              <w:t xml:space="preserve">€ 950.00</w:t>
            </w:r>
          </w:p>
        </w:tc>
        <w:tc>
          <w:tcPr/>
          <w:p>
            <w:pPr>
              <w:pStyle w:val="Compact"/>
              <w:jc w:val="left"/>
            </w:pPr>
            <w:r>
              <w:t xml:space="preserve">€ 3,800.00</w:t>
            </w:r>
          </w:p>
        </w:tc>
        <w:tc>
          <w:tcPr/>
          <w:p>
            <w:pPr>
              <w:pStyle w:val="Compact"/>
              <w:jc w:val="left"/>
            </w:pPr>
            <w:r>
              <w:t xml:space="preserve">€ 722.00</w:t>
            </w:r>
          </w:p>
        </w:tc>
      </w:tr>
      <w:tr>
        <w:tc>
          <w:tcPr/>
          <w:p>
            <w:pPr>
              <w:pStyle w:val="Compact"/>
              <w:jc w:val="left"/>
            </w:pPr>
            <w:r>
              <w:t xml:space="preserve">05</w:t>
            </w:r>
          </w:p>
        </w:tc>
        <w:tc>
          <w:tcPr/>
          <w:p>
            <w:pPr>
              <w:pStyle w:val="Compact"/>
              <w:jc w:val="left"/>
            </w:pPr>
            <w:r>
              <w:t xml:space="preserve">Additional creative consultancy: Two on-call days for client review meetings and creative feedback integration during the final delivery phase.</w:t>
            </w:r>
          </w:p>
        </w:tc>
        <w:tc>
          <w:tcPr/>
          <w:p>
            <w:pPr>
              <w:pStyle w:val="Compact"/>
              <w:jc w:val="left"/>
            </w:pPr>
            <w:r>
              <w:t xml:space="preserve">2 days</w:t>
            </w:r>
          </w:p>
        </w:tc>
        <w:tc>
          <w:tcPr/>
          <w:p>
            <w:pPr>
              <w:pStyle w:val="Compact"/>
              <w:jc w:val="left"/>
            </w:pPr>
            <w:r>
              <w:t xml:space="preserve">€ 800.00</w:t>
            </w:r>
          </w:p>
        </w:tc>
        <w:tc>
          <w:tcPr/>
          <w:p>
            <w:pPr>
              <w:pStyle w:val="Compact"/>
              <w:jc w:val="left"/>
            </w:pPr>
            <w:r>
              <w:t xml:space="preserve">€ 1,600.00</w:t>
            </w:r>
          </w:p>
        </w:tc>
        <w:tc>
          <w:tcPr/>
          <w:p>
            <w:pPr>
              <w:pStyle w:val="Compact"/>
              <w:jc w:val="left"/>
            </w:pPr>
            <w:r>
              <w:t xml:space="preserve">€ 304.00</w:t>
            </w:r>
          </w:p>
        </w:tc>
      </w:tr>
    </w:tbl>
    <w:p>
      <w:pPr>
        <w:pStyle w:val="BodyText"/>
      </w:pPr>
      <w:r>
        <w:t xml:space="preserve">Subtotal (net):</w:t>
      </w:r>
      <w:r>
        <w:t xml:space="preserve">€ 97,600.00</w:t>
      </w:r>
    </w:p>
    <w:p>
      <w:pPr>
        <w:pStyle w:val="BodyText"/>
      </w:pPr>
      <w:r>
        <w:t xml:space="preserve">VAT (Mehrwertsteuer) 19%:</w:t>
      </w:r>
      <w:r>
        <w:t xml:space="preserve">€ 18,544.00</w:t>
      </w:r>
    </w:p>
    <w:p>
      <w:pPr>
        <w:pStyle w:val="BodyText"/>
      </w:pPr>
      <w:r>
        <w:t xml:space="preserve">Total Amount Due:</w:t>
      </w:r>
      <w:r>
        <w:t xml:space="preserve">€ 116,144.00</w:t>
      </w:r>
    </w:p>
    <w:bookmarkStart w:id="23" w:name="payment-details-bankverbindung"/>
    <w:p>
      <w:pPr>
        <w:pStyle w:val="Heading3"/>
      </w:pPr>
      <w:r>
        <w:t xml:space="preserve">Payment Details (Bankverbindung)</w:t>
      </w:r>
    </w:p>
    <w:p>
      <w:pPr>
        <w:pStyle w:val="FirstParagraph"/>
      </w:pPr>
      <w:r>
        <w:rPr>
          <w:bCs/>
          <w:b/>
        </w:rPr>
        <w:t xml:space="preserve">Bank:</w:t>
      </w:r>
      <w:r>
        <w:t xml:space="preserve"> </w:t>
      </w:r>
      <w:r>
        <w:t xml:space="preserve">Bayerische Landesbank (BayernLB)</w:t>
      </w:r>
    </w:p>
    <w:p>
      <w:pPr>
        <w:pStyle w:val="BodyText"/>
      </w:pPr>
      <w:r>
        <w:rPr>
          <w:bCs/>
          <w:b/>
        </w:rPr>
        <w:t xml:space="preserve">IBAN:</w:t>
      </w:r>
      <w:r>
        <w:t xml:space="preserve"> </w:t>
      </w:r>
      <w:r>
        <w:t xml:space="preserve">DE44 7505 0000 0000 1234 56</w:t>
      </w:r>
    </w:p>
    <w:p>
      <w:pPr>
        <w:pStyle w:val="BodyText"/>
      </w:pPr>
      <w:r>
        <w:rPr>
          <w:bCs/>
          <w:b/>
        </w:rPr>
        <w:t xml:space="preserve">BIC (SWIFT):</w:t>
      </w:r>
      <w:r>
        <w:t xml:space="preserve"> </w:t>
      </w:r>
      <w:r>
        <w:t xml:space="preserve">BYLADEM1001</w:t>
      </w:r>
    </w:p>
    <w:p>
      <w:pPr>
        <w:pStyle w:val="BodyText"/>
      </w:pPr>
      <w:r>
        <w:rPr>
          <w:bCs/>
          <w:b/>
        </w:rPr>
        <w:t xml:space="preserve">Account Holder:</w:t>
      </w:r>
      <w:r>
        <w:t xml:space="preserve"> </w:t>
      </w:r>
      <w:r>
        <w:t xml:space="preserve">Vogel Filmproduktion GmbH</w:t>
      </w:r>
    </w:p>
    <w:p>
      <w:pPr>
        <w:pStyle w:val="BodyText"/>
      </w:pPr>
      <w:r>
        <w:rPr>
          <w:bCs/>
          <w:b/>
        </w:rPr>
        <w:t xml:space="preserve">Reference (Verwendungszweck):</w:t>
      </w:r>
      <w:r>
        <w:t xml:space="preserve"> </w:t>
      </w:r>
      <w:r>
        <w:t xml:space="preserve">FD-MUC-2025-0472 / Alpine Echoes</w:t>
      </w:r>
    </w:p>
    <w:p>
      <w:pPr>
        <w:pStyle w:val="BodyText"/>
      </w:pPr>
      <w:r>
        <w:rPr>
          <w:bCs/>
          <w:b/>
        </w:rPr>
        <w:t xml:space="preserve">Payment Method:</w:t>
      </w:r>
      <w:r>
        <w:t xml:space="preserve"> </w:t>
      </w:r>
      <w:r>
        <w:t xml:space="preserve">SEPA Bank Transfer (Überweisung)</w:t>
      </w:r>
    </w:p>
    <w:p>
      <w:pPr>
        <w:pStyle w:val="BodyText"/>
      </w:pPr>
      <w:r>
        <w:rPr>
          <w:bCs/>
          <w:b/>
        </w:rPr>
        <w:t xml:space="preserve">Payment Terms:</w:t>
      </w:r>
      <w:r>
        <w:t xml:space="preserve"> </w:t>
      </w:r>
      <w:r>
        <w:t xml:space="preserve">Net 30 days from date of invoice, in accordance with § 286 BGB</w:t>
      </w:r>
    </w:p>
    <w:bookmarkEnd w:id="23"/>
    <w:bookmarkStart w:id="24" w:name="terms-conditions-legal-notes"/>
    <w:p>
      <w:pPr>
        <w:pStyle w:val="Heading3"/>
      </w:pPr>
      <w:r>
        <w:t xml:space="preserve">Terms, Conditions &amp; Legal Notes</w:t>
      </w:r>
    </w:p>
    <w:p>
      <w:pPr>
        <w:numPr>
          <w:ilvl w:val="0"/>
          <w:numId w:val="1001"/>
        </w:numPr>
        <w:pStyle w:val="Compact"/>
      </w:pPr>
      <w:r>
        <w:t xml:space="preserve">This invoice is issued in accordance with the German Tax Code (Abgabenordnung, AO) § 14 and the German Civil Code (Bürgerliches Gesetzbuch, BGB) § 286 regarding payment obligations.</w:t>
      </w:r>
    </w:p>
    <w:p>
      <w:pPr>
        <w:numPr>
          <w:ilvl w:val="0"/>
          <w:numId w:val="1001"/>
        </w:numPr>
        <w:pStyle w:val="Compact"/>
      </w:pPr>
      <w:r>
        <w:t xml:space="preserve">All Film Director services described herein were performed by Dr. Katharina Vogel in her professional capacity as the lead Film Director for the referenced production, based in Munich, Germany.</w:t>
      </w:r>
    </w:p>
    <w:p>
      <w:pPr>
        <w:numPr>
          <w:ilvl w:val="0"/>
          <w:numId w:val="1001"/>
        </w:numPr>
        <w:pStyle w:val="Compact"/>
      </w:pPr>
      <w:r>
        <w:t xml:space="preserve">Payment is due within thirty (30) calendar days of the invoice date. In the event of late payment, statutory interest of 5 percentage points above the European Central Bank base rate applies pursuant to § 288 BGB.</w:t>
      </w:r>
    </w:p>
    <w:p>
      <w:pPr>
        <w:numPr>
          <w:ilvl w:val="0"/>
          <w:numId w:val="1001"/>
        </w:numPr>
        <w:pStyle w:val="Compact"/>
      </w:pPr>
      <w:r>
        <w:t xml:space="preserve">The Film Director retains full moral rights (Urheberpersönlichkeitsrecht) to the creative direction and artistic vision of the film as defined under German Copyright Law (Urheberrechtsgesetz, UrhG) § 12. All commercial exploitation rights have been separately licensed under the Production Agreement dated 10 February 2025.</w:t>
      </w:r>
    </w:p>
    <w:p>
      <w:pPr>
        <w:numPr>
          <w:ilvl w:val="0"/>
          <w:numId w:val="1001"/>
        </w:numPr>
        <w:pStyle w:val="Compact"/>
      </w:pPr>
      <w:r>
        <w:t xml:space="preserve">This invoice is valid for the VAT (Umsatzsteuer) rate of 19% applicable in Germany as of the date of issue. The Film Director is registered for VAT purposes with the Finanzamt München (Munich Tax Office) under the USt-IdNr. DE 318 442 907.</w:t>
      </w:r>
    </w:p>
    <w:p>
      <w:pPr>
        <w:numPr>
          <w:ilvl w:val="0"/>
          <w:numId w:val="1001"/>
        </w:numPr>
        <w:pStyle w:val="Compact"/>
      </w:pPr>
      <w:r>
        <w:t xml:space="preserve">All disputes arising from this invoice or the underlying Film Director engagement shall be governed by the laws of the Federal Republic of Germany, with exclusive jurisdiction of the competent courts in Munich (München), Germany.</w:t>
      </w:r>
    </w:p>
    <w:p>
      <w:pPr>
        <w:numPr>
          <w:ilvl w:val="0"/>
          <w:numId w:val="1001"/>
        </w:numPr>
        <w:pStyle w:val="Compact"/>
      </w:pPr>
      <w:r>
        <w:t xml:space="preserve">Please retain this invoice for your tax records. A digital copy is available upon request at k.vogel@vogelfilmproduktion.de.</w:t>
      </w:r>
    </w:p>
    <w:bookmarkEnd w:id="24"/>
    <w:p>
      <w:pPr>
        <w:pStyle w:val="FirstParagraph"/>
      </w:pPr>
      <w:r>
        <w:t xml:space="preserve">Vogel Filmproduktion GmbH · Leopoldstraße 247, 80807 Munich (München), Germany · HRB 245 891, Amtsgericht München</w:t>
      </w:r>
    </w:p>
    <w:p>
      <w:pPr>
        <w:pStyle w:val="BodyText"/>
      </w:pPr>
      <w:r>
        <w:t xml:space="preserve">Managing Director: Dr. Katharina Vogel · USt-IdNr.: DE 318 442 907 · VAT Registration: Finanzamt München</w:t>
      </w:r>
    </w:p>
    <w:p>
      <w:pPr>
        <w:pStyle w:val="BodyText"/>
      </w:pPr>
      <w:r>
        <w:t xml:space="preserve">This invoice was generated electronically and is valid without a physical signature pursuant to § 14 Abs. 4 AO. Thank you for your business.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Munich, Germany</dc:title>
  <dc:creator/>
  <dc:language>en</dc:language>
  <cp:keywords/>
  <dcterms:created xsi:type="dcterms:W3CDTF">2026-10-10T04:11:36Z</dcterms:created>
  <dcterms:modified xsi:type="dcterms:W3CDTF">2026-10-10T04:11:36Z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