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Indonesia</w:t>
      </w:r>
      <w:r>
        <w:t xml:space="preserve"> </w:t>
      </w:r>
      <w:r>
        <w:t xml:space="preserve">Jakarta</w:t>
      </w:r>
    </w:p>
    <w:p>
      <w:pPr>
        <w:pStyle w:val="FirstParagraph"/>
      </w:pPr>
      <w:r>
        <w:t xml:space="preserve">INVOICE</w:t>
      </w:r>
    </w:p>
    <w:p>
      <w:pPr>
        <w:pStyle w:val="BodyText"/>
      </w:pPr>
      <w:r>
        <w:t xml:space="preserve">Film Director Professional Services</w:t>
      </w:r>
    </w:p>
    <w:p>
      <w:pPr>
        <w:pStyle w:val="BodyText"/>
      </w:pPr>
      <w:r>
        <w:t xml:space="preserve">Indonesia Jakarta</w:t>
      </w:r>
    </w:p>
    <w:p>
      <w:pPr>
        <w:pStyle w:val="BodyText"/>
      </w:pPr>
      <w:r>
        <w:rPr>
          <w:bCs/>
          <w:b/>
        </w:rPr>
        <w:t xml:space="preserve">Invoice No:</w:t>
      </w:r>
      <w:r>
        <w:t xml:space="preserve"> </w:t>
      </w:r>
      <w:r>
        <w:t xml:space="preserve">INV-JKT-2025-0047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Status:</w:t>
      </w:r>
      <w:r>
        <w:t xml:space="preserve"> </w:t>
      </w:r>
      <w:r>
        <w:t xml:space="preserve">Pending Payment</w:t>
      </w:r>
    </w:p>
    <w:bookmarkStart w:id="20" w:name="from-service-provider"/>
    <w:p>
      <w:pPr>
        <w:pStyle w:val="Heading3"/>
      </w:pPr>
      <w:r>
        <w:t xml:space="preserve">From (Service Provider)</w:t>
      </w:r>
    </w:p>
    <w:p>
      <w:pPr>
        <w:pStyle w:val="FirstParagraph"/>
      </w:pPr>
      <w:r>
        <w:t xml:space="preserve">Sutradara Nusantara Film Production Co., Ltd.</w:t>
      </w:r>
    </w:p>
    <w:p>
      <w:pPr>
        <w:pStyle w:val="BodyText"/>
      </w:pPr>
      <w:r>
        <w:t xml:space="preserve">Lead Film Director: Arif Wibowo, MFA</w:t>
      </w:r>
    </w:p>
    <w:p>
      <w:pPr>
        <w:pStyle w:val="BodyText"/>
      </w:pPr>
      <w:r>
        <w:t xml:space="preserve">Jl. Jend. Sudirman Kav. 52-53, 12th Floor</w:t>
      </w:r>
    </w:p>
    <w:p>
      <w:pPr>
        <w:pStyle w:val="BodyText"/>
      </w:pPr>
      <w:r>
        <w:t xml:space="preserve">SCBD, Indonesia Jakarta, South Jakarta 12190</w:t>
      </w:r>
    </w:p>
    <w:p>
      <w:pPr>
        <w:pStyle w:val="BodyText"/>
      </w:pPr>
      <w:r>
        <w:t xml:space="preserve">Tel: +62 21 520 8844</w:t>
      </w:r>
    </w:p>
    <w:p>
      <w:pPr>
        <w:pStyle w:val="BodyText"/>
      </w:pPr>
      <w:r>
        <w:t xml:space="preserve">Email: billing@sutradaranusantara.co.id</w:t>
      </w:r>
    </w:p>
    <w:p>
      <w:pPr>
        <w:pStyle w:val="BodyText"/>
      </w:pPr>
      <w:r>
        <w:t xml:space="preserve">NPWP: 09.254.781.2-361.000</w:t>
      </w:r>
    </w:p>
    <w:bookmarkEnd w:id="20"/>
    <w:bookmarkStart w:id="21" w:name="bill-to-client"/>
    <w:p>
      <w:pPr>
        <w:pStyle w:val="Heading3"/>
      </w:pPr>
      <w:r>
        <w:t xml:space="preserve">Bill To (Client)</w:t>
      </w:r>
    </w:p>
    <w:p>
      <w:pPr>
        <w:pStyle w:val="FirstParagraph"/>
      </w:pPr>
      <w:r>
        <w:t xml:space="preserve">PT Cipta Visual Media Indonesia</w:t>
      </w:r>
    </w:p>
    <w:p>
      <w:pPr>
        <w:pStyle w:val="BodyText"/>
      </w:pPr>
      <w:r>
        <w:t xml:space="preserve">Attn: Mrs. Dewi Kartika, Head of Production</w:t>
      </w:r>
    </w:p>
    <w:p>
      <w:pPr>
        <w:pStyle w:val="BodyText"/>
      </w:pPr>
      <w:r>
        <w:t xml:space="preserve">Jl. Gatot Subroto No. 88, 5th Floor</w:t>
      </w:r>
    </w:p>
    <w:p>
      <w:pPr>
        <w:pStyle w:val="BodyText"/>
      </w:pPr>
      <w:r>
        <w:t xml:space="preserve">Kebayoran Baru, Indonesia Jakarta, South Jakarta 12130</w:t>
      </w:r>
    </w:p>
    <w:p>
      <w:pPr>
        <w:pStyle w:val="BodyText"/>
      </w:pPr>
      <w:r>
        <w:t xml:space="preserve">Tel: +62 21 720 5566</w:t>
      </w:r>
    </w:p>
    <w:p>
      <w:pPr>
        <w:pStyle w:val="BodyText"/>
      </w:pPr>
      <w:r>
        <w:t xml:space="preserve">Email: procurement@ciptavisual.id</w:t>
      </w:r>
    </w:p>
    <w:p>
      <w:pPr>
        <w:pStyle w:val="BodyText"/>
      </w:pPr>
      <w:r>
        <w:t xml:space="preserve">NPWP: 01.482.336.7-361.000</w:t>
      </w:r>
    </w:p>
    <w:bookmarkEnd w:id="21"/>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Film Director Services</w:t>
            </w:r>
          </w:p>
        </w:tc>
        <w:tc>
          <w:tcPr/>
          <w:p>
            <w:pPr>
              <w:pStyle w:val="Compact"/>
              <w:jc w:val="left"/>
            </w:pPr>
            <w:r>
              <w:t xml:space="preserve">Duration</w:t>
            </w:r>
          </w:p>
        </w:tc>
        <w:tc>
          <w:tcPr/>
          <w:p>
            <w:pPr>
              <w:pStyle w:val="Compact"/>
              <w:jc w:val="left"/>
            </w:pPr>
            <w:r>
              <w:t xml:space="preserve">Rate (IDR)</w:t>
            </w:r>
          </w:p>
        </w:tc>
        <w:tc>
          <w:tcPr/>
          <w:p>
            <w:pPr>
              <w:pStyle w:val="Compact"/>
              <w:jc w:val="left"/>
            </w:pPr>
            <w:r>
              <w:t xml:space="preserve">Amount (IDR)</w:t>
            </w:r>
          </w:p>
        </w:tc>
        <w:tc>
          <w:tcPr/>
          <w:p>
            <w:pPr>
              <w:pStyle w:val="Compact"/>
              <w:jc w:val="left"/>
            </w:pPr>
            <w:r>
              <w:t xml:space="preserve">Location</w:t>
            </w:r>
          </w:p>
        </w:tc>
      </w:tr>
      <w:tr>
        <w:tc>
          <w:tcPr/>
          <w:p>
            <w:pPr>
              <w:pStyle w:val="Compact"/>
              <w:jc w:val="left"/>
            </w:pPr>
            <w:r>
              <w:t xml:space="preserve">01</w:t>
            </w:r>
          </w:p>
        </w:tc>
        <w:tc>
          <w:tcPr/>
          <w:p>
            <w:pPr>
              <w:pStyle w:val="Compact"/>
              <w:jc w:val="left"/>
            </w:pPr>
            <w:r>
              <w:rPr>
                <w:bCs/>
                <w:b/>
              </w:rPr>
              <w:t xml:space="preserve">Pre-Production Direction &amp; Script Development</w:t>
            </w:r>
          </w:p>
          <w:p>
            <w:pPr>
              <w:jc w:val="left"/>
            </w:pPr>
            <w:r>
              <w:t xml:space="preserve">The Film Director shall oversee the complete pre-production phase including script analysis, storyboard creation, shot list development, and creative vision alignment for the feature film "Senja di Jakarta." This includes three (3) on-site creative meetings with the production team in Indonesia Jakarta.</w:t>
            </w:r>
          </w:p>
        </w:tc>
        <w:tc>
          <w:tcPr/>
          <w:p>
            <w:pPr>
              <w:pStyle w:val="Compact"/>
              <w:jc w:val="left"/>
            </w:pPr>
            <w:r>
              <w:t xml:space="preserve">14 days</w:t>
            </w:r>
          </w:p>
        </w:tc>
        <w:tc>
          <w:tcPr/>
          <w:p>
            <w:pPr>
              <w:pStyle w:val="Compact"/>
              <w:jc w:val="left"/>
            </w:pPr>
            <w:r>
              <w:t xml:space="preserve">8,500,000</w:t>
            </w:r>
          </w:p>
        </w:tc>
        <w:tc>
          <w:tcPr/>
          <w:p>
            <w:pPr>
              <w:pStyle w:val="Compact"/>
              <w:jc w:val="left"/>
            </w:pPr>
            <w:r>
              <w:t xml:space="preserve">119,000,000</w:t>
            </w:r>
          </w:p>
        </w:tc>
        <w:tc>
          <w:tcPr/>
          <w:p>
            <w:pPr>
              <w:pStyle w:val="Compact"/>
              <w:jc w:val="left"/>
            </w:pPr>
            <w:r>
              <w:t xml:space="preserve">Indonesia Jakarta</w:t>
            </w:r>
          </w:p>
        </w:tc>
      </w:tr>
      <w:tr>
        <w:tc>
          <w:tcPr/>
          <w:p>
            <w:pPr>
              <w:pStyle w:val="Compact"/>
              <w:jc w:val="left"/>
            </w:pPr>
            <w:r>
              <w:t xml:space="preserve">02</w:t>
            </w:r>
          </w:p>
        </w:tc>
        <w:tc>
          <w:tcPr/>
          <w:p>
            <w:pPr>
              <w:pStyle w:val="Compact"/>
              <w:jc w:val="left"/>
            </w:pPr>
            <w:r>
              <w:rPr>
                <w:bCs/>
                <w:b/>
              </w:rPr>
              <w:t xml:space="preserve">Principal Photography Direction</w:t>
            </w:r>
          </w:p>
          <w:p>
            <w:pPr>
              <w:jc w:val="left"/>
            </w:pPr>
            <w:r>
              <w:t xml:space="preserve">Full-time on-set direction by the Film Director during the principal photography period. This encompasses directing all principal cast and supporting actors, managing the cinematography team, coordinating with the production designer, and ensuring all scenes are captured in accordance with the approved creative brief. The Film Director will be present on set for a minimum of fourteen (14) shooting days across multiple locations in Indonesia Jakarta, including the Kota Tua heritage district, the Sudirman skyline, and the Kemang neighborhood.</w:t>
            </w:r>
          </w:p>
        </w:tc>
        <w:tc>
          <w:tcPr/>
          <w:p>
            <w:pPr>
              <w:pStyle w:val="Compact"/>
              <w:jc w:val="left"/>
            </w:pPr>
            <w:r>
              <w:t xml:space="preserve">14 days</w:t>
            </w:r>
          </w:p>
        </w:tc>
        <w:tc>
          <w:tcPr/>
          <w:p>
            <w:pPr>
              <w:pStyle w:val="Compact"/>
              <w:jc w:val="left"/>
            </w:pPr>
            <w:r>
              <w:t xml:space="preserve">12,000,000</w:t>
            </w:r>
          </w:p>
        </w:tc>
        <w:tc>
          <w:tcPr/>
          <w:p>
            <w:pPr>
              <w:pStyle w:val="Compact"/>
              <w:jc w:val="left"/>
            </w:pPr>
            <w:r>
              <w:t xml:space="preserve">168,000,000</w:t>
            </w:r>
          </w:p>
        </w:tc>
        <w:tc>
          <w:tcPr/>
          <w:p>
            <w:pPr>
              <w:pStyle w:val="Compact"/>
              <w:jc w:val="left"/>
            </w:pPr>
            <w:r>
              <w:t xml:space="preserve">Indonesia Jakarta</w:t>
            </w:r>
          </w:p>
        </w:tc>
      </w:tr>
      <w:tr>
        <w:tc>
          <w:tcPr/>
          <w:p>
            <w:pPr>
              <w:pStyle w:val="Compact"/>
              <w:jc w:val="left"/>
            </w:pPr>
            <w:r>
              <w:t xml:space="preserve">03</w:t>
            </w:r>
          </w:p>
        </w:tc>
        <w:tc>
          <w:tcPr/>
          <w:p>
            <w:pPr>
              <w:pStyle w:val="Compact"/>
              <w:jc w:val="left"/>
            </w:pPr>
            <w:r>
              <w:rPr>
                <w:bCs/>
                <w:b/>
              </w:rPr>
              <w:t xml:space="preserve">Post-Production Supervision &amp; Final Cut Direction</w:t>
            </w:r>
          </w:p>
          <w:p>
            <w:pPr>
              <w:jc w:val="left"/>
            </w:pPr>
            <w:r>
              <w:t xml:space="preserve">The Film Director shall supervise the post-production workflow including rough cut review, fine cut approval, final color grading sessions, sound design oversight, and final picture lock. This phase includes five (5) dedicated review sessions at the editing facility in Indonesia Jakarta and remote consultation for the final deliverable.</w:t>
            </w:r>
          </w:p>
        </w:tc>
        <w:tc>
          <w:tcPr/>
          <w:p>
            <w:pPr>
              <w:pStyle w:val="Compact"/>
              <w:jc w:val="left"/>
            </w:pPr>
            <w:r>
              <w:t xml:space="preserve">21 days</w:t>
            </w:r>
          </w:p>
        </w:tc>
        <w:tc>
          <w:tcPr/>
          <w:p>
            <w:pPr>
              <w:pStyle w:val="Compact"/>
              <w:jc w:val="left"/>
            </w:pPr>
            <w:r>
              <w:t xml:space="preserve">9,500,000</w:t>
            </w:r>
          </w:p>
        </w:tc>
        <w:tc>
          <w:tcPr/>
          <w:p>
            <w:pPr>
              <w:pStyle w:val="Compact"/>
              <w:jc w:val="left"/>
            </w:pPr>
            <w:r>
              <w:t xml:space="preserve">199,500,000</w:t>
            </w:r>
          </w:p>
        </w:tc>
        <w:tc>
          <w:tcPr/>
          <w:p>
            <w:pPr>
              <w:pStyle w:val="Compact"/>
              <w:jc w:val="left"/>
            </w:pPr>
            <w:r>
              <w:t xml:space="preserve">Indonesia Jakarta</w:t>
            </w:r>
          </w:p>
        </w:tc>
      </w:tr>
      <w:tr>
        <w:tc>
          <w:tcPr/>
          <w:p>
            <w:pPr>
              <w:pStyle w:val="Compact"/>
              <w:jc w:val="left"/>
            </w:pPr>
            <w:r>
              <w:t xml:space="preserve">04</w:t>
            </w:r>
          </w:p>
        </w:tc>
        <w:tc>
          <w:tcPr/>
          <w:p>
            <w:pPr>
              <w:pStyle w:val="Compact"/>
              <w:jc w:val="left"/>
            </w:pPr>
            <w:r>
              <w:rPr>
                <w:bCs/>
                <w:b/>
              </w:rPr>
              <w:t xml:space="preserve">Marketing &amp; Festival Representation</w:t>
            </w:r>
          </w:p>
          <w:p>
            <w:pPr>
              <w:jc w:val="left"/>
            </w:pPr>
            <w:r>
              <w:t xml:space="preserve">The Film Director shall represent the completed film at the Jakarta International Film Festival (JIFFEST) and two (2) additional regional screenings. This includes attending press conferences, participating in panel discussions, conducting audience Q&amp;A sessions, and providing promotional interviews. All travel within Indonesia Jakarta and associated accommodation for the festival period is included in this line item.</w:t>
            </w:r>
          </w:p>
        </w:tc>
        <w:tc>
          <w:tcPr/>
          <w:p>
            <w:pPr>
              <w:pStyle w:val="Compact"/>
              <w:jc w:val="left"/>
            </w:pPr>
            <w:r>
              <w:t xml:space="preserve">7 days</w:t>
            </w:r>
          </w:p>
        </w:tc>
        <w:tc>
          <w:tcPr/>
          <w:p>
            <w:pPr>
              <w:pStyle w:val="Compact"/>
              <w:jc w:val="left"/>
            </w:pPr>
            <w:r>
              <w:t xml:space="preserve">6,000,000</w:t>
            </w:r>
          </w:p>
        </w:tc>
        <w:tc>
          <w:tcPr/>
          <w:p>
            <w:pPr>
              <w:pStyle w:val="Compact"/>
              <w:jc w:val="left"/>
            </w:pPr>
            <w:r>
              <w:t xml:space="preserve">42,000,000</w:t>
            </w:r>
          </w:p>
        </w:tc>
        <w:tc>
          <w:tcPr/>
          <w:p>
            <w:pPr>
              <w:pStyle w:val="Compact"/>
              <w:jc w:val="left"/>
            </w:pPr>
            <w:r>
              <w:t xml:space="preserve">Indonesia Jakarta</w:t>
            </w:r>
          </w:p>
        </w:tc>
      </w:tr>
      <w:tr>
        <w:tc>
          <w:tcPr/>
          <w:p>
            <w:pPr>
              <w:pStyle w:val="Compact"/>
              <w:jc w:val="left"/>
            </w:pPr>
            <w:r>
              <w:t xml:space="preserve">05</w:t>
            </w:r>
          </w:p>
        </w:tc>
        <w:tc>
          <w:tcPr/>
          <w:p>
            <w:pPr>
              <w:pStyle w:val="Compact"/>
              <w:jc w:val="left"/>
            </w:pPr>
            <w:r>
              <w:rPr>
                <w:bCs/>
                <w:b/>
              </w:rPr>
              <w:t xml:space="preserve">Additional Creative Consultation &amp; Revisions</w:t>
            </w:r>
          </w:p>
          <w:p>
            <w:pPr>
              <w:jc w:val="left"/>
            </w:pPr>
            <w:r>
              <w:t xml:space="preserve">Provision for up to two (2) additional revision cycles should the client require changes to the final cut beyond the standard post-production scope. The Film Director will provide written creative notes and attend one (1) additional screening per revision cycle in Indonesia Jakarta. This line item is charged only if invoked by the client in writing.</w:t>
            </w:r>
          </w:p>
        </w:tc>
        <w:tc>
          <w:tcPr/>
          <w:p>
            <w:pPr>
              <w:pStyle w:val="Compact"/>
              <w:jc w:val="left"/>
            </w:pPr>
            <w:r>
              <w:t xml:space="preserve">5 days</w:t>
            </w:r>
          </w:p>
        </w:tc>
        <w:tc>
          <w:tcPr/>
          <w:p>
            <w:pPr>
              <w:pStyle w:val="Compact"/>
              <w:jc w:val="left"/>
            </w:pPr>
            <w:r>
              <w:t xml:space="preserve">7,000,000</w:t>
            </w:r>
          </w:p>
        </w:tc>
        <w:tc>
          <w:tcPr/>
          <w:p>
            <w:pPr>
              <w:pStyle w:val="Compact"/>
              <w:jc w:val="left"/>
            </w:pPr>
            <w:r>
              <w:t xml:space="preserve">35,000,000</w:t>
            </w:r>
          </w:p>
        </w:tc>
        <w:tc>
          <w:tcPr/>
          <w:p>
            <w:pPr>
              <w:pStyle w:val="Compact"/>
              <w:jc w:val="left"/>
            </w:pPr>
            <w:r>
              <w:t xml:space="preserve">Indonesia Jakarta</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IDR 563,500,000</w:t>
            </w:r>
          </w:p>
        </w:tc>
      </w:tr>
      <w:tr>
        <w:tc>
          <w:tcPr/>
          <w:p>
            <w:pPr>
              <w:pStyle w:val="Compact"/>
              <w:jc w:val="left"/>
            </w:pPr>
            <w:r>
              <w:t xml:space="preserve">VAT (PPN) 11%</w:t>
            </w:r>
          </w:p>
        </w:tc>
        <w:tc>
          <w:tcPr/>
          <w:p>
            <w:pPr>
              <w:pStyle w:val="Compact"/>
              <w:jc w:val="left"/>
            </w:pPr>
            <w:r>
              <w:t xml:space="preserve">IDR 61,985,000</w:t>
            </w:r>
          </w:p>
        </w:tc>
      </w:tr>
      <w:tr>
        <w:tc>
          <w:tcPr/>
          <w:p>
            <w:pPr>
              <w:pStyle w:val="Compact"/>
              <w:jc w:val="left"/>
            </w:pPr>
            <w:r>
              <w:t xml:space="preserve">Withholding Tax (PPh 23) 2%</w:t>
            </w:r>
          </w:p>
        </w:tc>
        <w:tc>
          <w:tcPr/>
          <w:p>
            <w:pPr>
              <w:pStyle w:val="Compact"/>
              <w:jc w:val="left"/>
            </w:pPr>
            <w:r>
              <w:t xml:space="preserve">(IDR 11,270,000)</w:t>
            </w:r>
          </w:p>
        </w:tc>
      </w:tr>
      <w:tr>
        <w:tc>
          <w:tcPr/>
          <w:p>
            <w:pPr>
              <w:pStyle w:val="Compact"/>
              <w:jc w:val="left"/>
            </w:pPr>
            <w:r>
              <w:t xml:space="preserve">Grand Total Due</w:t>
            </w:r>
          </w:p>
        </w:tc>
        <w:tc>
          <w:tcPr/>
          <w:p>
            <w:pPr>
              <w:pStyle w:val="Compact"/>
              <w:jc w:val="left"/>
            </w:pPr>
            <w:r>
              <w:t xml:space="preserve">IDR 614,215,000</w:t>
            </w:r>
          </w:p>
        </w:tc>
      </w:tr>
    </w:tbl>
    <w:bookmarkStart w:id="22" w:name="payment-method"/>
    <w:p>
      <w:pPr>
        <w:pStyle w:val="Heading4"/>
      </w:pPr>
      <w:r>
        <w:t xml:space="preserve">Payment Method</w:t>
      </w:r>
    </w:p>
    <w:p>
      <w:pPr>
        <w:pStyle w:val="FirstParagraph"/>
      </w:pPr>
      <w:r>
        <w:t xml:space="preserve">Bank Transfer (Transfer Bank)</w:t>
      </w:r>
    </w:p>
    <w:p>
      <w:pPr>
        <w:pStyle w:val="BodyText"/>
      </w:pPr>
      <w:r>
        <w:t xml:space="preserve">Bank: Bank Central Asia (BCA)</w:t>
      </w:r>
    </w:p>
    <w:p>
      <w:pPr>
        <w:pStyle w:val="BodyText"/>
      </w:pPr>
      <w:r>
        <w:t xml:space="preserve">Account No: 803-221-5567-890</w:t>
      </w:r>
    </w:p>
    <w:p>
      <w:pPr>
        <w:pStyle w:val="BodyText"/>
      </w:pPr>
      <w:r>
        <w:t xml:space="preserve">Account Name: Sutradara Nusantara Film Production Co., Ltd.</w:t>
      </w:r>
    </w:p>
    <w:p>
      <w:pPr>
        <w:pStyle w:val="BodyText"/>
      </w:pPr>
      <w:r>
        <w:t xml:space="preserve">SWIFT Code: BCAKIDJA</w:t>
      </w:r>
    </w:p>
    <w:bookmarkEnd w:id="22"/>
    <w:bookmarkStart w:id="23" w:name="payment-terms"/>
    <w:p>
      <w:pPr>
        <w:pStyle w:val="Heading4"/>
      </w:pPr>
      <w:r>
        <w:t xml:space="preserve">Payment Terms</w:t>
      </w:r>
    </w:p>
    <w:p>
      <w:pPr>
        <w:pStyle w:val="FirstParagraph"/>
      </w:pPr>
      <w:r>
        <w:t xml:space="preserve">50% advance upon signing of the Service Agreement</w:t>
      </w:r>
    </w:p>
    <w:p>
      <w:pPr>
        <w:pStyle w:val="BodyText"/>
      </w:pPr>
      <w:r>
        <w:t xml:space="preserve">30% upon completion of principal photography</w:t>
      </w:r>
    </w:p>
    <w:p>
      <w:pPr>
        <w:pStyle w:val="BodyText"/>
      </w:pPr>
      <w:r>
        <w:t xml:space="preserve">20% upon final picture lock and delivery</w:t>
      </w:r>
    </w:p>
    <w:p>
      <w:pPr>
        <w:pStyle w:val="BodyText"/>
      </w:pPr>
      <w:r>
        <w:t xml:space="preserve">Full payment due within 14 calendar days of this Invoice date</w:t>
      </w:r>
    </w:p>
    <w:p>
      <w:pPr>
        <w:pStyle w:val="BodyText"/>
      </w:pPr>
      <w:r>
        <w:t xml:space="preserve">Late payment: 2% per month interest applies</w:t>
      </w:r>
    </w:p>
    <w:bookmarkEnd w:id="23"/>
    <w:bookmarkStart w:id="24" w:name="important-notes-terms"/>
    <w:p>
      <w:pPr>
        <w:pStyle w:val="Heading4"/>
      </w:pPr>
      <w:r>
        <w:t xml:space="preserve">Important Notes &amp; Terms</w:t>
      </w:r>
    </w:p>
    <w:p>
      <w:pPr>
        <w:pStyle w:val="FirstParagraph"/>
      </w:pPr>
      <w:r>
        <w:t xml:space="preserve">1. This Invoice is issued in accordance with the Service Agreement dated 20 May 2025 between Sutradara Nusantara Film Production Co., Ltd. and PT Cipta Visual Media Indonesia for the engagement of a Film Director for the feature film production "Senja di Jakarta."</w:t>
      </w:r>
    </w:p>
    <w:p>
      <w:pPr>
        <w:pStyle w:val="BodyText"/>
      </w:pPr>
      <w:r>
        <w:t xml:space="preserve">2. All services described in this Invoice shall be performed by the designated Film Director, Arif Wibowo, MFA, or by a qualified substitute approved in writing by the client. The Film Director retains full creative authority over all directional decisions as stipulated in Section 4.2 of the master agreement.</w:t>
      </w:r>
    </w:p>
    <w:p>
      <w:pPr>
        <w:pStyle w:val="BodyText"/>
      </w:pPr>
      <w:r>
        <w:t xml:space="preserve">3. All work locations referenced in this Invoice are situated within the administrative boundaries of Indonesia Jakarta, South Jakarta Province, Republic of Indonesia. Any travel to locations outside Indonesia Jakarta (e.g., Bandung, Yogyakarta, or Bali) will be invoiced separately at the agreed per-diem rate.</w:t>
      </w:r>
    </w:p>
    <w:p>
      <w:pPr>
        <w:pStyle w:val="BodyText"/>
      </w:pPr>
      <w:r>
        <w:t xml:space="preserve">4. This Invoice is subject to Indonesian tax regulations. The VAT (Pajak Pertambahan Nilai) of 11% is applied as mandated by the Directorate General of Taxes (Ditjen Pajak). The PPh 23 withholding tax of 2% has been deducted as the client is the withholding agent under Indonesian tax law.</w:t>
      </w:r>
    </w:p>
    <w:p>
      <w:pPr>
        <w:pStyle w:val="BodyText"/>
      </w:pPr>
      <w:r>
        <w:t xml:space="preserve">5. Payment must be received no later than the Due Date stated above. Failure to remit payment within the stipulated period will result in a late fee of 2% per month calculated on the outstanding balance. The Film Director reserves the right to suspend all ongoing and future services until the Invoice balance is settled in full.</w:t>
      </w:r>
    </w:p>
    <w:p>
      <w:pPr>
        <w:pStyle w:val="BodyText"/>
      </w:pPr>
      <w:r>
        <w:t xml:space="preserve">6. This Invoice is valid for ninety (90) days from the Issue Date. After this period, a revised Invoice reflecting any applicable tax rate changes or currency adjustments will be issued.</w:t>
      </w:r>
    </w:p>
    <w:p>
      <w:pPr>
        <w:pStyle w:val="BodyText"/>
      </w:pPr>
      <w:r>
        <w:t xml:space="preserve">7. For any disputes arising from this Invoice or the associated services, both parties agree to resolve matters through mediation in Indonesia Jakarta before pursuing any legal action in the South Jakarta District Court.</w:t>
      </w:r>
    </w:p>
    <w:bookmarkEnd w:id="24"/>
    <w:p>
      <w:pPr>
        <w:pStyle w:val="BodyText"/>
      </w:pPr>
      <w:r>
        <w:rPr>
          <w:bCs/>
          <w:b/>
        </w:rPr>
        <w:t xml:space="preserve">Sutradara Nusantara Film Production Co., Ltd.</w:t>
      </w:r>
      <w:r>
        <w:t xml:space="preserve"> </w:t>
      </w:r>
      <w:r>
        <w:t xml:space="preserve">— Professional Film Director Services in Indonesia Jakarta</w:t>
      </w:r>
    </w:p>
    <w:p>
      <w:pPr>
        <w:pStyle w:val="BodyText"/>
      </w:pPr>
      <w:r>
        <w:t xml:space="preserve">This Invoice was generated electronically and is valid without a physical signature. For verification, contact billing@sutradaranusantara.co.id or +62 21 520 8844.</w:t>
      </w:r>
    </w:p>
    <w:p>
      <w:pPr>
        <w:pStyle w:val="BodyText"/>
      </w:pPr>
      <w:r>
        <w:t xml:space="preserve">© 2025 Sutradara Nusantara Film Production Co., Ltd. All rights reserved. | Indonesia Jakarta, South Jakarta 12190, Indonesia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Film Director Services - Indonesia Jakarta</dc:title>
  <dc:creator/>
  <dc:language>en</dc:language>
  <cp:keywords/>
  <dcterms:created xsi:type="dcterms:W3CDTF">2026-10-10T03:18:11Z</dcterms:created>
  <dcterms:modified xsi:type="dcterms:W3CDTF">2026-10-10T03:18:11Z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