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vision-productions-ltd."/>
    <w:p>
      <w:pPr>
        <w:pStyle w:val="Heading1"/>
      </w:pPr>
      <w:r>
        <w:t xml:space="preserve">Jerusalem Vision Productions Ltd.</w:t>
      </w:r>
    </w:p>
    <w:p>
      <w:pPr>
        <w:pStyle w:val="FirstParagraph"/>
      </w:pPr>
      <w:r>
        <w:t xml:space="preserve">12 King David Street, Jerusalem 91530, Israel</w:t>
      </w:r>
    </w:p>
    <w:p>
      <w:pPr>
        <w:pStyle w:val="BodyText"/>
      </w:pPr>
      <w:r>
        <w:t xml:space="preserve">VAT No.: 51-804-321-76</w:t>
      </w:r>
    </w:p>
    <w:p>
      <w:pPr>
        <w:pStyle w:val="BodyText"/>
      </w:pPr>
      <w:r>
        <w:t xml:space="preserve">Tel: +972-2-625-4433 | Email: billing@jerusalemvision.co.il</w:t>
      </w:r>
    </w:p>
    <w:p>
      <w:pPr>
        <w:pStyle w:val="BodyText"/>
      </w:pPr>
      <w:r>
        <w:t xml:space="preserve">Bank: Bank Hapoalim | Account: 001-123456-01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JVP-2025-0487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w:t>
      </w:r>
      <w:r>
        <w:t xml:space="preserve"> </w:t>
      </w:r>
      <w:r>
        <w:t xml:space="preserve">"Echoes of the Old City" Documentary</w:t>
      </w:r>
    </w:p>
    <w:bookmarkEnd w:id="21"/>
    <w:bookmarkStart w:id="22" w:name="billed-to-client"/>
    <w:p>
      <w:pPr>
        <w:pStyle w:val="Heading3"/>
      </w:pPr>
      <w:r>
        <w:t xml:space="preserve">Billed To (Client)</w:t>
      </w:r>
    </w:p>
    <w:p>
      <w:pPr>
        <w:pStyle w:val="FirstParagraph"/>
      </w:pPr>
      <w:r>
        <w:rPr>
          <w:bCs/>
          <w:b/>
        </w:rPr>
        <w:t xml:space="preserve">Jerusalem Cultural Heritage Foundation</w:t>
      </w:r>
    </w:p>
    <w:p>
      <w:pPr>
        <w:pStyle w:val="BodyText"/>
      </w:pPr>
      <w:r>
        <w:t xml:space="preserve">45 Jaffa Road, Jerusalem 91000, Israel</w:t>
      </w:r>
    </w:p>
    <w:p>
      <w:pPr>
        <w:pStyle w:val="BodyText"/>
      </w:pPr>
      <w:r>
        <w:t xml:space="preserve">VAT No.: 51-622-108-44</w:t>
      </w:r>
    </w:p>
    <w:p>
      <w:pPr>
        <w:pStyle w:val="BodyText"/>
      </w:pPr>
      <w:r>
        <w:t xml:space="preserve">Contact: Mr. David Levi, Program Director</w:t>
      </w:r>
    </w:p>
    <w:p>
      <w:pPr>
        <w:pStyle w:val="BodyText"/>
      </w:pPr>
      <w:r>
        <w:t xml:space="preserve">Email: d.levi@jchf.org.il</w:t>
      </w:r>
    </w:p>
    <w:bookmarkEnd w:id="22"/>
    <w:bookmarkStart w:id="23" w:name="service-provider"/>
    <w:p>
      <w:pPr>
        <w:pStyle w:val="Heading3"/>
      </w:pPr>
      <w:r>
        <w:t xml:space="preserve">Service Provider</w:t>
      </w:r>
    </w:p>
    <w:p>
      <w:pPr>
        <w:pStyle w:val="FirstParagraph"/>
      </w:pPr>
      <w:r>
        <w:rPr>
          <w:bCs/>
          <w:b/>
        </w:rPr>
        <w:t xml:space="preserve">Mr. Yossi Ben-Ari, Film Director</w:t>
      </w:r>
    </w:p>
    <w:p>
      <w:pPr>
        <w:pStyle w:val="BodyText"/>
      </w:pPr>
      <w:r>
        <w:t xml:space="preserve">Jerusalem Vision Productions Ltd.</w:t>
      </w:r>
    </w:p>
    <w:p>
      <w:pPr>
        <w:pStyle w:val="BodyText"/>
      </w:pPr>
      <w:r>
        <w:t xml:space="preserve">12 King David Street, Jerusalem 91530, Israel</w:t>
      </w:r>
    </w:p>
    <w:p>
      <w:pPr>
        <w:pStyle w:val="BodyText"/>
      </w:pPr>
      <w:r>
        <w:t xml:space="preserve">License No.: FD-IL-2019-00342</w:t>
      </w:r>
    </w:p>
    <w:p>
      <w:pPr>
        <w:pStyle w:val="BodyText"/>
      </w:pPr>
      <w:r>
        <w:t xml:space="preserve">Email: y.benari@jerusalemvision.co.il</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Period / Location</w:t>
            </w:r>
          </w:p>
        </w:tc>
        <w:tc>
          <w:tcPr/>
          <w:p>
            <w:pPr>
              <w:pStyle w:val="Compact"/>
              <w:jc w:val="left"/>
            </w:pPr>
            <w:r>
              <w:t xml:space="preserve">Rate (ILS)</w:t>
            </w:r>
          </w:p>
        </w:tc>
        <w:tc>
          <w:tcPr/>
          <w:p>
            <w:pPr>
              <w:pStyle w:val="Compact"/>
              <w:jc w:val="left"/>
            </w:pPr>
            <w:r>
              <w:t xml:space="preserve">Qty</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Pre-production planning and creative direction for the documentary "Echoes of the Old City." The Film Director conducted location scouting across Israel Jerusalem, including the Western Wall, the Old City gates, and the Mount of Olives. This Invoice covers the full scope of pre-production oversight.</w:t>
            </w:r>
          </w:p>
        </w:tc>
        <w:tc>
          <w:tcPr/>
          <w:p>
            <w:pPr>
              <w:pStyle w:val="Compact"/>
              <w:jc w:val="left"/>
            </w:pPr>
            <w:r>
              <w:t xml:space="preserve">1–14 May 2025</w:t>
            </w:r>
            <w:r>
              <w:br/>
            </w:r>
            <w:r>
              <w:t xml:space="preserve">Jerusalem, Israel</w:t>
            </w:r>
          </w:p>
        </w:tc>
        <w:tc>
          <w:tcPr/>
          <w:p>
            <w:pPr>
              <w:pStyle w:val="Compact"/>
              <w:jc w:val="left"/>
            </w:pPr>
            <w:r>
              <w:t xml:space="preserve">4,500</w:t>
            </w:r>
          </w:p>
        </w:tc>
        <w:tc>
          <w:tcPr/>
          <w:p>
            <w:pPr>
              <w:pStyle w:val="Compact"/>
              <w:jc w:val="left"/>
            </w:pPr>
            <w:r>
              <w:t xml:space="preserve">14 days</w:t>
            </w:r>
          </w:p>
        </w:tc>
        <w:tc>
          <w:tcPr/>
          <w:p>
            <w:pPr>
              <w:pStyle w:val="Compact"/>
              <w:jc w:val="left"/>
            </w:pPr>
            <w:r>
              <w:t xml:space="preserve">63,000</w:t>
            </w:r>
          </w:p>
        </w:tc>
      </w:tr>
      <w:tr>
        <w:tc>
          <w:tcPr/>
          <w:p>
            <w:pPr>
              <w:pStyle w:val="Compact"/>
              <w:jc w:val="left"/>
            </w:pPr>
            <w:r>
              <w:t xml:space="preserve">2</w:t>
            </w:r>
          </w:p>
        </w:tc>
        <w:tc>
          <w:tcPr/>
          <w:p>
            <w:pPr>
              <w:pStyle w:val="Compact"/>
              <w:jc w:val="left"/>
            </w:pPr>
            <w:r>
              <w:t xml:space="preserve">Principal photography direction. The Film Director led a crew of 22 across 18 shooting days in Israel Jerusalem, managing camera operators, sound technicians, and lighting teams. All scenes were directed in accordance with the approved treatment and the client's cultural sensitivity guidelines specific to the Israel Jerusalem filming environment.</w:t>
            </w:r>
          </w:p>
        </w:tc>
        <w:tc>
          <w:tcPr/>
          <w:p>
            <w:pPr>
              <w:pStyle w:val="Compact"/>
              <w:jc w:val="left"/>
            </w:pPr>
            <w:r>
              <w:t xml:space="preserve">15 May – 1 June 2025</w:t>
            </w:r>
            <w:r>
              <w:br/>
            </w:r>
            <w:r>
              <w:t xml:space="preserve">Jerusalem, Israel</w:t>
            </w:r>
          </w:p>
        </w:tc>
        <w:tc>
          <w:tcPr/>
          <w:p>
            <w:pPr>
              <w:pStyle w:val="Compact"/>
              <w:jc w:val="left"/>
            </w:pPr>
            <w:r>
              <w:t xml:space="preserve">8,200</w:t>
            </w:r>
          </w:p>
        </w:tc>
        <w:tc>
          <w:tcPr/>
          <w:p>
            <w:pPr>
              <w:pStyle w:val="Compact"/>
              <w:jc w:val="left"/>
            </w:pPr>
            <w:r>
              <w:t xml:space="preserve">18 days</w:t>
            </w:r>
          </w:p>
        </w:tc>
        <w:tc>
          <w:tcPr/>
          <w:p>
            <w:pPr>
              <w:pStyle w:val="Compact"/>
              <w:jc w:val="left"/>
            </w:pPr>
            <w:r>
              <w:t xml:space="preserve">147,600</w:t>
            </w:r>
          </w:p>
        </w:tc>
      </w:tr>
      <w:tr>
        <w:tc>
          <w:tcPr/>
          <w:p>
            <w:pPr>
              <w:pStyle w:val="Compact"/>
              <w:jc w:val="left"/>
            </w:pPr>
            <w:r>
              <w:t xml:space="preserve">3</w:t>
            </w:r>
          </w:p>
        </w:tc>
        <w:tc>
          <w:tcPr/>
          <w:p>
            <w:pPr>
              <w:pStyle w:val="Compact"/>
              <w:jc w:val="left"/>
            </w:pPr>
            <w:r>
              <w:t xml:space="preserve">Post-production supervision and final edit direction. The Film Director reviewed all rough cuts, provided detailed editorial notes, and supervised the final color grading and sound mixing sessions. This Invoice item includes three rounds of client review and approval as stipulated in the production agreement.</w:t>
            </w:r>
          </w:p>
        </w:tc>
        <w:tc>
          <w:tcPr/>
          <w:p>
            <w:pPr>
              <w:pStyle w:val="Compact"/>
              <w:jc w:val="left"/>
            </w:pPr>
            <w:r>
              <w:t xml:space="preserve">2 June – 10 June 2025</w:t>
            </w:r>
            <w:r>
              <w:br/>
            </w:r>
            <w:r>
              <w:t xml:space="preserve">Jerusalem, Israel</w:t>
            </w:r>
          </w:p>
        </w:tc>
        <w:tc>
          <w:tcPr/>
          <w:p>
            <w:pPr>
              <w:pStyle w:val="Compact"/>
              <w:jc w:val="left"/>
            </w:pPr>
            <w:r>
              <w:t xml:space="preserve">6,000</w:t>
            </w:r>
          </w:p>
        </w:tc>
        <w:tc>
          <w:tcPr/>
          <w:p>
            <w:pPr>
              <w:pStyle w:val="Compact"/>
              <w:jc w:val="left"/>
            </w:pPr>
            <w:r>
              <w:t xml:space="preserve">9 days</w:t>
            </w:r>
          </w:p>
        </w:tc>
        <w:tc>
          <w:tcPr/>
          <w:p>
            <w:pPr>
              <w:pStyle w:val="Compact"/>
              <w:jc w:val="left"/>
            </w:pPr>
            <w:r>
              <w:t xml:space="preserve">54,000</w:t>
            </w:r>
          </w:p>
        </w:tc>
      </w:tr>
      <w:tr>
        <w:tc>
          <w:tcPr/>
          <w:p>
            <w:pPr>
              <w:pStyle w:val="Compact"/>
              <w:jc w:val="left"/>
            </w:pPr>
            <w:r>
              <w:t xml:space="preserve">4</w:t>
            </w:r>
          </w:p>
        </w:tc>
        <w:tc>
          <w:tcPr/>
          <w:p>
            <w:pPr>
              <w:pStyle w:val="Compact"/>
              <w:jc w:val="left"/>
            </w:pPr>
            <w:r>
              <w:t xml:space="preserve">On-set coordination with local Israel Jerusalem authorities, including permits for filming in restricted heritage zones. The Film Director liaised with the Israel Antiquities Authority and the Jerusalem Municipality to ensure all shooting activities complied with local regulations. This Invoice reflects the administrative and compliance work performed.</w:t>
            </w:r>
          </w:p>
        </w:tc>
        <w:tc>
          <w:tcPr/>
          <w:p>
            <w:pPr>
              <w:pStyle w:val="Compact"/>
              <w:jc w:val="left"/>
            </w:pPr>
            <w:r>
              <w:t xml:space="preserve">1 May – 10 June 2025</w:t>
            </w:r>
            <w:r>
              <w:br/>
            </w:r>
            <w:r>
              <w:t xml:space="preserve">Jerusalem, Israel</w:t>
            </w:r>
          </w:p>
        </w:tc>
        <w:tc>
          <w:tcPr/>
          <w:p>
            <w:pPr>
              <w:pStyle w:val="Compact"/>
              <w:jc w:val="left"/>
            </w:pPr>
            <w:r>
              <w:t xml:space="preserve">3,500</w:t>
            </w:r>
          </w:p>
        </w:tc>
        <w:tc>
          <w:tcPr/>
          <w:p>
            <w:pPr>
              <w:pStyle w:val="Compact"/>
              <w:jc w:val="left"/>
            </w:pPr>
            <w:r>
              <w:t xml:space="preserve">1 (lump sum)</w:t>
            </w:r>
          </w:p>
        </w:tc>
        <w:tc>
          <w:tcPr/>
          <w:p>
            <w:pPr>
              <w:pStyle w:val="Compact"/>
              <w:jc w:val="left"/>
            </w:pPr>
            <w:r>
              <w:t xml:space="preserve">3,500</w:t>
            </w:r>
          </w:p>
        </w:tc>
      </w:tr>
      <w:tr>
        <w:tc>
          <w:tcPr/>
          <w:p>
            <w:pPr>
              <w:pStyle w:val="Compact"/>
              <w:jc w:val="left"/>
            </w:pPr>
            <w:r>
              <w:t xml:space="preserve">5</w:t>
            </w:r>
          </w:p>
        </w:tc>
        <w:tc>
          <w:tcPr/>
          <w:p>
            <w:pPr>
              <w:pStyle w:val="Compact"/>
              <w:jc w:val="left"/>
            </w:pPr>
            <w:r>
              <w:t xml:space="preserve">Delivery of final master files, behind-the-scenes footage, and a written director's statement for the Israel Jerusalem premiere event. The Film Director attended the private screening at the Jerusalem Cinematheque on 12 June 2025 and provided a 30-minute Q&amp;A session for the invited audience.</w:t>
            </w:r>
          </w:p>
        </w:tc>
        <w:tc>
          <w:tcPr/>
          <w:p>
            <w:pPr>
              <w:pStyle w:val="Compact"/>
              <w:jc w:val="left"/>
            </w:pPr>
            <w:r>
              <w:t xml:space="preserve">12 June 2025</w:t>
            </w:r>
            <w:r>
              <w:br/>
            </w:r>
            <w:r>
              <w:t xml:space="preserve">Jerusalem, Israel</w:t>
            </w:r>
          </w:p>
        </w:tc>
        <w:tc>
          <w:tcPr/>
          <w:p>
            <w:pPr>
              <w:pStyle w:val="Compact"/>
              <w:jc w:val="left"/>
            </w:pPr>
            <w:r>
              <w:t xml:space="preserve">5,000</w:t>
            </w:r>
          </w:p>
        </w:tc>
        <w:tc>
          <w:tcPr/>
          <w:p>
            <w:pPr>
              <w:pStyle w:val="Compact"/>
              <w:jc w:val="left"/>
            </w:pPr>
            <w:r>
              <w:t xml:space="preserve">1 (lump sum)</w:t>
            </w:r>
          </w:p>
        </w:tc>
        <w:tc>
          <w:tcPr/>
          <w:p>
            <w:pPr>
              <w:pStyle w:val="Compact"/>
              <w:jc w:val="left"/>
            </w:pPr>
            <w:r>
              <w:t xml:space="preserve">5,000</w:t>
            </w:r>
          </w:p>
        </w:tc>
      </w:tr>
    </w:tbl>
    <w:p>
      <w:pPr>
        <w:pStyle w:val="BodyText"/>
      </w:pPr>
      <w:r>
        <w:t xml:space="preserve">Subtotal:</w:t>
      </w:r>
      <w:r>
        <w:t xml:space="preserve">273,100.00 ILS</w:t>
      </w:r>
    </w:p>
    <w:p>
      <w:pPr>
        <w:pStyle w:val="BodyText"/>
      </w:pPr>
      <w:r>
        <w:t xml:space="preserve">VAT (18%):</w:t>
      </w:r>
      <w:r>
        <w:t xml:space="preserve">49,158.00 ILS</w:t>
      </w:r>
    </w:p>
    <w:p>
      <w:pPr>
        <w:pStyle w:val="BodyText"/>
      </w:pPr>
      <w:r>
        <w:t xml:space="preserve">Total Due:</w:t>
      </w:r>
      <w:r>
        <w:t xml:space="preserve">322,258.00 ILS</w:t>
      </w:r>
    </w:p>
    <w:p>
      <w:pPr>
        <w:pStyle w:val="BodyText"/>
      </w:pPr>
      <w:r>
        <w:t xml:space="preserve">All amounts are in Israeli New Shekels (ILS / ₪). VAT is calculated in accordance with Israeli tax law. This Invoice is valid for 30 days from the issue date.</w:t>
      </w:r>
    </w:p>
    <w:bookmarkStart w:id="24" w:name="invoice-notes-terms"/>
    <w:p>
      <w:pPr>
        <w:pStyle w:val="Heading3"/>
      </w:pPr>
      <w:r>
        <w:t xml:space="preserve">Invoice Notes &amp; Terms</w:t>
      </w:r>
    </w:p>
    <w:p>
      <w:pPr>
        <w:pStyle w:val="FirstParagraph"/>
      </w:pPr>
      <w:r>
        <w:t xml:space="preserve">1. This Invoice is issued by Jerusalem Vision Productions Ltd. on behalf of Film Director Mr. Yossi Ben-Ari for professional services rendered in Israel Jerusalem. The Film Director retains full creative and intellectual property rights over the directorial vision, while the client retains distribution rights as outlined in the Production Agreement dated 20 April 2025.</w:t>
      </w:r>
    </w:p>
    <w:p>
      <w:pPr>
        <w:pStyle w:val="BodyText"/>
      </w:pPr>
      <w:r>
        <w:t xml:space="preserve">2. Payment is due within 30 days of the Invoice issue date via bank transfer to the account listed in the header. Late payments will incur interest at the rate of 1.5% per month as permitted under Israeli commercial law.</w:t>
      </w:r>
    </w:p>
    <w:p>
      <w:pPr>
        <w:pStyle w:val="BodyText"/>
      </w:pPr>
      <w:r>
        <w:t xml:space="preserve">3. All filming activities described in this Invoice were conducted within the municipality of Israel Jerusalem. The Film Director assumes responsibility for crew safety and compliance with all local, national, and heritage-site regulations applicable to Israel Jerusalem.</w:t>
      </w:r>
    </w:p>
    <w:p>
      <w:pPr>
        <w:pStyle w:val="BodyText"/>
      </w:pPr>
      <w:r>
        <w:t xml:space="preserve">4. This Invoice constitutes the final and complete billing for the "Echoes of the Old City" project. No further charges will be issued unless a written change order is executed by both parties.</w:t>
      </w:r>
    </w:p>
    <w:p>
      <w:pPr>
        <w:pStyle w:val="BodyText"/>
      </w:pPr>
      <w:r>
        <w:t xml:space="preserve">5. The Film Director's services were performed in full compliance with the Israel Film Industry Workers' Union agreements and all applicable labor laws of the State of Israel.</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Bank Hapoalim, Jerusalem Branch</w:t>
      </w:r>
    </w:p>
    <w:p>
      <w:pPr>
        <w:pStyle w:val="BodyText"/>
      </w:pPr>
      <w:r>
        <w:rPr>
          <w:bCs/>
          <w:b/>
        </w:rPr>
        <w:t xml:space="preserve">Account Name:</w:t>
      </w:r>
      <w:r>
        <w:t xml:space="preserve"> </w:t>
      </w:r>
      <w:r>
        <w:t xml:space="preserve">Jerusalem Vision Productions Ltd.</w:t>
      </w:r>
    </w:p>
    <w:p>
      <w:pPr>
        <w:pStyle w:val="BodyText"/>
      </w:pPr>
      <w:r>
        <w:rPr>
          <w:bCs/>
          <w:b/>
        </w:rPr>
        <w:t xml:space="preserve">Account No.:</w:t>
      </w:r>
      <w:r>
        <w:t xml:space="preserve"> </w:t>
      </w:r>
      <w:r>
        <w:t xml:space="preserve">001-123456-01</w:t>
      </w:r>
    </w:p>
    <w:p>
      <w:pPr>
        <w:pStyle w:val="BodyText"/>
      </w:pPr>
      <w:r>
        <w:rPr>
          <w:bCs/>
          <w:b/>
        </w:rPr>
        <w:t xml:space="preserve">IBAN:</w:t>
      </w:r>
      <w:r>
        <w:t xml:space="preserve"> </w:t>
      </w:r>
      <w:r>
        <w:t xml:space="preserve">IL16 0100 0000 0000 1234 5601</w:t>
      </w:r>
    </w:p>
    <w:p>
      <w:pPr>
        <w:pStyle w:val="BodyText"/>
      </w:pPr>
      <w:r>
        <w:rPr>
          <w:bCs/>
          <w:b/>
        </w:rPr>
        <w:t xml:space="preserve">Reference:</w:t>
      </w:r>
      <w:r>
        <w:t xml:space="preserve"> </w:t>
      </w:r>
      <w:r>
        <w:t xml:space="preserve">Please cite Invoice No. JVP-2025-0487 in all payment communications.</w:t>
      </w:r>
    </w:p>
    <w:bookmarkEnd w:id="25"/>
    <w:p>
      <w:pPr>
        <w:pStyle w:val="BodyText"/>
      </w:pPr>
      <w:r>
        <w:rPr>
          <w:bCs/>
          <w:b/>
        </w:rPr>
        <w:t xml:space="preserve">Jerusalem Vision Productions Ltd.</w:t>
      </w:r>
      <w:r>
        <w:t xml:space="preserve"> </w:t>
      </w:r>
      <w:r>
        <w:t xml:space="preserve">| 12 King David Street, Jerusalem 91530, Israel</w:t>
      </w:r>
    </w:p>
    <w:p>
      <w:pPr>
        <w:pStyle w:val="BodyText"/>
      </w:pPr>
      <w:r>
        <w:t xml:space="preserve">Registered in the Israeli Companies Registry | VAT No.: 51-804-321-76</w:t>
      </w:r>
    </w:p>
    <w:p>
      <w:pPr>
        <w:pStyle w:val="BodyText"/>
      </w:pPr>
      <w:r>
        <w:t xml:space="preserve">This Invoice was generated electronically and is valid without a physical signature in accordance with Israeli electronic commerce regulations.</w:t>
      </w:r>
    </w:p>
    <w:p>
      <w:pPr>
        <w:pStyle w:val="BodyText"/>
      </w:pPr>
      <w:r>
        <w:t xml:space="preserve">Thank you for your business. We look forward to continuing our collaboration on future Film Director projects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Israel Jerusalem</dc:title>
  <dc:creator/>
  <dc:language>en</dc:language>
  <cp:keywords/>
  <dcterms:created xsi:type="dcterms:W3CDTF">2026-10-10T04:17:14Z</dcterms:created>
  <dcterms:modified xsi:type="dcterms:W3CDTF">2026-10-10T04:17:14Z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