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cinema-vision-productions-ltd."/>
    <w:p>
      <w:pPr>
        <w:pStyle w:val="Heading1"/>
      </w:pPr>
      <w:r>
        <w:t xml:space="preserve">Cinema Vision Productions Ltd.</w:t>
      </w:r>
    </w:p>
    <w:p>
      <w:pPr>
        <w:pStyle w:val="FirstParagraph"/>
      </w:pPr>
      <w:r>
        <w:t xml:space="preserve">42 Dizengoff Street, Floor 7, Suite 703</w:t>
      </w:r>
    </w:p>
    <w:p>
      <w:pPr>
        <w:pStyle w:val="BodyText"/>
      </w:pPr>
      <w:r>
        <w:t xml:space="preserve">Tel Aviv, Israel 6350000</w:t>
      </w:r>
    </w:p>
    <w:p>
      <w:pPr>
        <w:pStyle w:val="BodyText"/>
      </w:pPr>
      <w:r>
        <w:t xml:space="preserve">VAT No.: 51-804-321-67</w:t>
      </w:r>
    </w:p>
    <w:p>
      <w:pPr>
        <w:pStyle w:val="BodyText"/>
      </w:pPr>
      <w:r>
        <w:t xml:space="preserve">Tel: +972-3-512-8844</w:t>
      </w:r>
    </w:p>
    <w:p>
      <w:pPr>
        <w:pStyle w:val="BodyText"/>
      </w:pPr>
      <w:r>
        <w:t xml:space="preserve">Email: billing@cinemavision.co.il</w:t>
      </w:r>
    </w:p>
    <w:p>
      <w:pPr>
        <w:pStyle w:val="BodyText"/>
      </w:pPr>
      <w:r>
        <w:t xml:space="preserve">Bank: Bank Hapoalim | Account: 001-445-678-901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CV-2025-0417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w:t>
      </w:r>
      <w:r>
        <w:t xml:space="preserve"> </w:t>
      </w:r>
      <w:r>
        <w:t xml:space="preserve">"Shoreline" – Feature Film</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Horizon Media Group Ltd.</w:t>
      </w:r>
    </w:p>
    <w:p>
      <w:pPr>
        <w:pStyle w:val="BodyText"/>
      </w:pPr>
      <w:r>
        <w:t xml:space="preserve">18 Rothschild Boulevard</w:t>
      </w:r>
    </w:p>
    <w:p>
      <w:pPr>
        <w:pStyle w:val="BodyText"/>
      </w:pPr>
      <w:r>
        <w:t xml:space="preserve">Tel Aviv, Israel 6500101</w:t>
      </w:r>
    </w:p>
    <w:p>
      <w:pPr>
        <w:pStyle w:val="BodyText"/>
      </w:pPr>
      <w:r>
        <w:t xml:space="preserve">VAT No.: 51-622-987-34</w:t>
      </w:r>
    </w:p>
    <w:p>
      <w:pPr>
        <w:pStyle w:val="BodyText"/>
      </w:pPr>
      <w:r>
        <w:t xml:space="preserve">Contact: Mr. David Levi, Head of Production</w:t>
      </w:r>
    </w:p>
    <w:p>
      <w:pPr>
        <w:pStyle w:val="BodyText"/>
      </w:pPr>
      <w:r>
        <w:t xml:space="preserve">Email: d.levi@horizonmedia.co.il</w:t>
      </w:r>
    </w:p>
    <w:bookmarkEnd w:id="22"/>
    <w:bookmarkStart w:id="23" w:name="service-provider"/>
    <w:p>
      <w:pPr>
        <w:pStyle w:val="Heading3"/>
      </w:pPr>
      <w:r>
        <w:t xml:space="preserve">Service Provider</w:t>
      </w:r>
    </w:p>
    <w:p>
      <w:pPr>
        <w:pStyle w:val="FirstParagraph"/>
      </w:pPr>
      <w:r>
        <w:rPr>
          <w:bCs/>
          <w:b/>
        </w:rPr>
        <w:t xml:space="preserve">Cinema Vision Productions Ltd.</w:t>
      </w:r>
    </w:p>
    <w:p>
      <w:pPr>
        <w:pStyle w:val="BodyText"/>
      </w:pPr>
      <w:r>
        <w:t xml:space="preserve">Lead Film Director: Noa Ben-Ami</w:t>
      </w:r>
    </w:p>
    <w:p>
      <w:pPr>
        <w:pStyle w:val="BodyText"/>
      </w:pPr>
      <w:r>
        <w:t xml:space="preserve">42 Dizengoff Street, Floor 7, Suite 703</w:t>
      </w:r>
    </w:p>
    <w:p>
      <w:pPr>
        <w:pStyle w:val="BodyText"/>
      </w:pPr>
      <w:r>
        <w:t xml:space="preserve">Tel Aviv, Israel 6350000</w:t>
      </w:r>
    </w:p>
    <w:p>
      <w:pPr>
        <w:pStyle w:val="BodyText"/>
      </w:pPr>
      <w:r>
        <w:t xml:space="preserve">Director's License: IL-FD-2019-00342</w:t>
      </w:r>
    </w:p>
    <w:p>
      <w:pPr>
        <w:pStyle w:val="BodyText"/>
      </w:pPr>
      <w:r>
        <w:t xml:space="preserve">Registered in Israel under Company Law</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Range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Film Director – Pre-Production Consultation</w:t>
            </w:r>
            <w:r>
              <w:br/>
            </w:r>
            <w:r>
              <w:t xml:space="preserve">Script analysis, storyboard development, casting direction, and location scouting across Tel Aviv and surrounding areas. Includes three on-site meetings at the production office in Tel Aviv, Israel.</w:t>
            </w:r>
          </w:p>
        </w:tc>
        <w:tc>
          <w:tcPr/>
          <w:p>
            <w:pPr>
              <w:pStyle w:val="Compact"/>
              <w:jc w:val="left"/>
            </w:pPr>
            <w:r>
              <w:t xml:space="preserve">01 Apr – 15 Apr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Film Director – Principal Photography Supervision</w:t>
            </w:r>
            <w:r>
              <w:br/>
            </w:r>
            <w:r>
              <w:t xml:space="preserve">On-set direction for 22 shooting days. The Film Director oversaw all camera angles, actor performances, lighting coordination, and scene composition. Filming took place at locations in Tel Aviv, Jaffa, and the coastal areas of Israel.</w:t>
            </w:r>
          </w:p>
        </w:tc>
        <w:tc>
          <w:tcPr/>
          <w:p>
            <w:pPr>
              <w:pStyle w:val="Compact"/>
              <w:jc w:val="left"/>
            </w:pPr>
            <w:r>
              <w:t xml:space="preserve">16 Apr – 10 May 2025</w:t>
            </w:r>
          </w:p>
        </w:tc>
        <w:tc>
          <w:tcPr/>
          <w:p>
            <w:pPr>
              <w:pStyle w:val="Compact"/>
              <w:jc w:val="left"/>
            </w:pPr>
            <w:r>
              <w:t xml:space="preserve">22</w:t>
            </w:r>
          </w:p>
        </w:tc>
        <w:tc>
          <w:tcPr/>
          <w:p>
            <w:pPr>
              <w:pStyle w:val="Compact"/>
              <w:jc w:val="left"/>
            </w:pPr>
            <w:r>
              <w:t xml:space="preserve">8,500.00</w:t>
            </w:r>
          </w:p>
        </w:tc>
        <w:tc>
          <w:tcPr/>
          <w:p>
            <w:pPr>
              <w:pStyle w:val="Compact"/>
              <w:jc w:val="left"/>
            </w:pPr>
            <w:r>
              <w:t xml:space="preserve">187,000.00</w:t>
            </w:r>
          </w:p>
        </w:tc>
      </w:tr>
      <w:tr>
        <w:tc>
          <w:tcPr/>
          <w:p>
            <w:pPr>
              <w:pStyle w:val="Compact"/>
              <w:jc w:val="left"/>
            </w:pPr>
            <w:r>
              <w:t xml:space="preserve">3</w:t>
            </w:r>
          </w:p>
        </w:tc>
        <w:tc>
          <w:tcPr/>
          <w:p>
            <w:pPr>
              <w:pStyle w:val="Compact"/>
              <w:jc w:val="left"/>
            </w:pPr>
            <w:r>
              <w:rPr>
                <w:bCs/>
                <w:b/>
              </w:rPr>
              <w:t xml:space="preserve">Film Director – Second Unit Direction</w:t>
            </w:r>
            <w:r>
              <w:br/>
            </w:r>
            <w:r>
              <w:t xml:space="preserve">Supervision of second unit sequences including establishing shots of Tel Aviv skyline, aerial footage over the Mediterranean coastline, and supporting action sequences. The Film Director provided detailed shot lists and continuity notes.</w:t>
            </w:r>
          </w:p>
        </w:tc>
        <w:tc>
          <w:tcPr/>
          <w:p>
            <w:pPr>
              <w:pStyle w:val="Compact"/>
              <w:jc w:val="left"/>
            </w:pPr>
            <w:r>
              <w:t xml:space="preserve">12 May – 25 May 2025</w:t>
            </w:r>
          </w:p>
        </w:tc>
        <w:tc>
          <w:tcPr/>
          <w:p>
            <w:pPr>
              <w:pStyle w:val="Compact"/>
              <w:jc w:val="left"/>
            </w:pPr>
            <w:r>
              <w:t xml:space="preserve">10</w:t>
            </w:r>
          </w:p>
        </w:tc>
        <w:tc>
          <w:tcPr/>
          <w:p>
            <w:pPr>
              <w:pStyle w:val="Compact"/>
              <w:jc w:val="left"/>
            </w:pPr>
            <w:r>
              <w:t xml:space="preserve">6,200.00</w:t>
            </w:r>
          </w:p>
        </w:tc>
        <w:tc>
          <w:tcPr/>
          <w:p>
            <w:pPr>
              <w:pStyle w:val="Compact"/>
              <w:jc w:val="left"/>
            </w:pPr>
            <w:r>
              <w:t xml:space="preserve">62,000.00</w:t>
            </w:r>
          </w:p>
        </w:tc>
      </w:tr>
      <w:tr>
        <w:tc>
          <w:tcPr/>
          <w:p>
            <w:pPr>
              <w:pStyle w:val="Compact"/>
              <w:jc w:val="left"/>
            </w:pPr>
            <w:r>
              <w:t xml:space="preserve">4</w:t>
            </w:r>
          </w:p>
        </w:tc>
        <w:tc>
          <w:tcPr/>
          <w:p>
            <w:pPr>
              <w:pStyle w:val="Compact"/>
              <w:jc w:val="left"/>
            </w:pPr>
            <w:r>
              <w:rPr>
                <w:bCs/>
                <w:b/>
              </w:rPr>
              <w:t xml:space="preserve">Film Director – Post-Production &amp; Editing Direction</w:t>
            </w:r>
            <w:r>
              <w:br/>
            </w:r>
            <w:r>
              <w:t xml:space="preserve">Attendance at editing sessions, review of rough cuts, final color grading supervision, and sound design direction. The Film Director conducted weekly review meetings at the post-production facility in Tel Aviv, Israel, ensuring the final cut aligned with the original creative vision.</w:t>
            </w:r>
          </w:p>
        </w:tc>
        <w:tc>
          <w:tcPr/>
          <w:p>
            <w:pPr>
              <w:pStyle w:val="Compact"/>
              <w:jc w:val="left"/>
            </w:pPr>
            <w:r>
              <w:t xml:space="preserve">26 May – 10 Jun 2025</w:t>
            </w:r>
          </w:p>
        </w:tc>
        <w:tc>
          <w:tcPr/>
          <w:p>
            <w:pPr>
              <w:pStyle w:val="Compact"/>
              <w:jc w:val="left"/>
            </w:pPr>
            <w:r>
              <w:t xml:space="preserve">6</w:t>
            </w:r>
          </w:p>
        </w:tc>
        <w:tc>
          <w:tcPr/>
          <w:p>
            <w:pPr>
              <w:pStyle w:val="Compact"/>
              <w:jc w:val="left"/>
            </w:pPr>
            <w:r>
              <w:t xml:space="preserve">7,800.00</w:t>
            </w:r>
          </w:p>
        </w:tc>
        <w:tc>
          <w:tcPr/>
          <w:p>
            <w:pPr>
              <w:pStyle w:val="Compact"/>
              <w:jc w:val="left"/>
            </w:pPr>
            <w:r>
              <w:t xml:space="preserve">46,800.00</w:t>
            </w:r>
          </w:p>
        </w:tc>
      </w:tr>
      <w:tr>
        <w:tc>
          <w:tcPr/>
          <w:p>
            <w:pPr>
              <w:pStyle w:val="Compact"/>
              <w:jc w:val="left"/>
            </w:pPr>
            <w:r>
              <w:t xml:space="preserve">5</w:t>
            </w:r>
          </w:p>
        </w:tc>
        <w:tc>
          <w:tcPr/>
          <w:p>
            <w:pPr>
              <w:pStyle w:val="Compact"/>
              <w:jc w:val="left"/>
            </w:pPr>
            <w:r>
              <w:rPr>
                <w:bCs/>
                <w:b/>
              </w:rPr>
              <w:t xml:space="preserve">Film Director – Festival &amp; Premiere Appearances</w:t>
            </w:r>
            <w:r>
              <w:br/>
            </w:r>
            <w:r>
              <w:t xml:space="preserve">Representation of the production at the Tel Aviv International Film Festival and the Israeli Film Academy Awards. Includes Q&amp;A sessions, panel discussions, and promotional interviews conducted in Tel Aviv, Israel.</w:t>
            </w:r>
          </w:p>
        </w:tc>
        <w:tc>
          <w:tcPr/>
          <w:p>
            <w:pPr>
              <w:pStyle w:val="Compact"/>
              <w:jc w:val="left"/>
            </w:pPr>
            <w:r>
              <w:t xml:space="preserve">11 Jun – 14 Jun 2025</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rPr>
                <w:bCs/>
                <w:b/>
              </w:rPr>
              <w:t xml:space="preserve">Travel &amp; Accommodation Reimbursement</w:t>
            </w:r>
            <w:r>
              <w:br/>
            </w:r>
            <w:r>
              <w:t xml:space="preserve">Hotel accommodation (5 nights at a 4-star hotel in Tel Aviv), local transportation, and per diem for the Film Director during extended shooting periods in remote locations within Israel.</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(ILS)</w:t>
            </w:r>
          </w:p>
        </w:tc>
        <w:tc>
          <w:tcPr/>
          <w:p>
            <w:pPr>
              <w:pStyle w:val="Compact"/>
              <w:jc w:val="left"/>
            </w:pPr>
            <w:r>
              <w:t xml:space="preserve">367,200.00</w:t>
            </w:r>
          </w:p>
        </w:tc>
      </w:tr>
      <w:tr>
        <w:tc>
          <w:tcPr/>
          <w:p>
            <w:pPr>
              <w:pStyle w:val="Compact"/>
              <w:jc w:val="left"/>
            </w:pPr>
            <w:r>
              <w:t xml:space="preserve">VAT @ 18% (Israel)</w:t>
            </w:r>
          </w:p>
        </w:tc>
        <w:tc>
          <w:tcPr/>
          <w:p>
            <w:pPr>
              <w:pStyle w:val="Compact"/>
              <w:jc w:val="left"/>
            </w:pPr>
            <w:r>
              <w:t xml:space="preserve">66,096.00</w:t>
            </w:r>
          </w:p>
        </w:tc>
      </w:tr>
      <w:tr>
        <w:tc>
          <w:tcPr/>
          <w:p>
            <w:pPr>
              <w:pStyle w:val="Compact"/>
              <w:jc w:val="left"/>
            </w:pPr>
            <w:r>
              <w:t xml:space="preserve">TOTAL DUE (ILS)</w:t>
            </w:r>
          </w:p>
        </w:tc>
        <w:tc>
          <w:tcPr/>
          <w:p>
            <w:pPr>
              <w:pStyle w:val="Compact"/>
              <w:jc w:val="left"/>
            </w:pPr>
            <w:r>
              <w:t xml:space="preserve">433,296.00</w:t>
            </w:r>
          </w:p>
        </w:tc>
      </w:tr>
    </w:tbl>
    <w:bookmarkStart w:id="24" w:name="invoice-notes-terms-of-service"/>
    <w:p>
      <w:pPr>
        <w:pStyle w:val="Heading3"/>
      </w:pPr>
      <w:r>
        <w:t xml:space="preserve">Invoice Notes &amp; Terms of Service</w:t>
      </w:r>
    </w:p>
    <w:p>
      <w:pPr>
        <w:pStyle w:val="FirstParagraph"/>
      </w:pPr>
      <w:r>
        <w:t xml:space="preserve">This Invoice is issued by Cinema Vision Productions Ltd., a company duly registered in Israel, for professional Film Director services rendered in connection with the feature film production "Shoreline." All services were performed by the designated Film Director, Noa Ben-Ami, in accordance with the signed Service Agreement dated 20 March 2025.</w:t>
      </w:r>
    </w:p>
    <w:p>
      <w:pPr>
        <w:pStyle w:val="BodyText"/>
      </w:pPr>
      <w:r>
        <w:t xml:space="preserve">The Film Director's creative decisions, including but not limited to shot selection, actor direction, pacing, and visual composition, were made in full consultation with the production team at Horizon Media Group Ltd. in Tel Aviv, Israel. All deliverables have been accepted in writing by the client's Head of Production as of 12 June 2025.</w:t>
      </w:r>
    </w:p>
    <w:p>
      <w:pPr>
        <w:pStyle w:val="BodyText"/>
      </w:pPr>
      <w:r>
        <w:t xml:space="preserve">Payment of this Invoice is due within thirty (30) calendar days from the date of issue. Late payments shall accrue interest at the rate of 1.5% per month in accordance with Israeli commercial law. All amounts are denominated in Israeli New Shekels (ILS / ₪). VAT is applied at the current Israeli rate of 18% as mandated by the Israel Tax Authority.</w:t>
      </w:r>
    </w:p>
    <w:p>
      <w:pPr>
        <w:pStyle w:val="BodyText"/>
      </w:pPr>
      <w:r>
        <w:t xml:space="preserve">By accepting this Invoice, the client acknowledges that all intellectual property rights related to the Film Director's creative contributions, including storyboards, shot compositions, and directorial notes, remain the property of Cinema Vision Productions Ltd. unless otherwise stipulated in the master production agreement.</w:t>
      </w:r>
    </w:p>
    <w:bookmarkEnd w:id="24"/>
    <w:bookmarkStart w:id="25" w:name="payment-instructions"/>
    <w:p>
      <w:pPr>
        <w:pStyle w:val="Heading3"/>
      </w:pPr>
      <w:r>
        <w:t xml:space="preserve">Payment Instructions</w:t>
      </w:r>
    </w:p>
    <w:p>
      <w:pPr>
        <w:pStyle w:val="FirstParagraph"/>
      </w:pPr>
      <w:r>
        <w:t xml:space="preserve">Please remit payment via bank transfer to the following account. Reference the Invoice number</w:t>
      </w:r>
      <w:r>
        <w:t xml:space="preserve"> </w:t>
      </w:r>
      <w:r>
        <w:rPr>
          <w:bCs/>
          <w:b/>
        </w:rPr>
        <w:t xml:space="preserve">CV-2025-0417</w:t>
      </w:r>
      <w:r>
        <w:t xml:space="preserve"> </w:t>
      </w:r>
      <w:r>
        <w:t xml:space="preserve">in the transfer memo to ensure proper accounting reconciliation.</w:t>
      </w:r>
    </w:p>
    <w:p>
      <w:pPr>
        <w:pStyle w:val="BodyText"/>
      </w:pPr>
      <w:r>
        <w:rPr>
          <w:bCs/>
          <w:b/>
        </w:rPr>
        <w:t xml:space="preserve">Bank:</w:t>
      </w:r>
      <w:r>
        <w:t xml:space="preserve"> </w:t>
      </w:r>
      <w:r>
        <w:t xml:space="preserve">Bank Hapoalim, Tel Aviv Branch</w:t>
      </w:r>
      <w:r>
        <w:br/>
      </w:r>
      <w:r>
        <w:rPr>
          <w:bCs/>
          <w:b/>
        </w:rPr>
        <w:t xml:space="preserve">Account Name:</w:t>
      </w:r>
      <w:r>
        <w:t xml:space="preserve"> </w:t>
      </w:r>
      <w:r>
        <w:t xml:space="preserve">Cinema Vision Productions Ltd.</w:t>
      </w:r>
      <w:r>
        <w:br/>
      </w:r>
      <w:r>
        <w:rPr>
          <w:bCs/>
          <w:b/>
        </w:rPr>
        <w:t xml:space="preserve">Account Number:</w:t>
      </w:r>
      <w:r>
        <w:t xml:space="preserve"> </w:t>
      </w:r>
      <w:r>
        <w:t xml:space="preserve">001-445-678-901</w:t>
      </w:r>
      <w:r>
        <w:br/>
      </w:r>
      <w:r>
        <w:rPr>
          <w:bCs/>
          <w:b/>
        </w:rPr>
        <w:t xml:space="preserve">IBAN:</w:t>
      </w:r>
      <w:r>
        <w:t xml:space="preserve"> </w:t>
      </w:r>
      <w:r>
        <w:t xml:space="preserve">IL16 0100 0000 0004 456 7890</w:t>
      </w:r>
      <w:r>
        <w:br/>
      </w:r>
      <w:r>
        <w:rPr>
          <w:bCs/>
          <w:b/>
        </w:rPr>
        <w:t xml:space="preserve">SWIFT/BIC:</w:t>
      </w:r>
      <w:r>
        <w:t xml:space="preserve"> </w:t>
      </w:r>
      <w:r>
        <w:t xml:space="preserve">POBAIL2A</w:t>
      </w:r>
      <w:r>
        <w:br/>
      </w:r>
      <w:r>
        <w:rPr>
          <w:bCs/>
          <w:b/>
        </w:rPr>
        <w:t xml:space="preserve">Branch Code:</w:t>
      </w:r>
      <w:r>
        <w:t xml:space="preserve"> </w:t>
      </w:r>
      <w:r>
        <w:t xml:space="preserve">001</w:t>
      </w:r>
    </w:p>
    <w:p>
      <w:pPr>
        <w:pStyle w:val="BodyText"/>
      </w:pPr>
      <w:r>
        <w:t xml:space="preserve">For questions regarding this Invoice or the Film Director's services, please contact our billing department at billing@cinemavision.co.il or call +972-3-512-8844 during business hours (Sunday through Thursday, 09:00–17:00 Israel Standard Time).</w:t>
      </w:r>
    </w:p>
    <w:bookmarkEnd w:id="25"/>
    <w:p>
      <w:pPr>
        <w:pStyle w:val="BodyText"/>
      </w:pPr>
      <w:r>
        <w:rPr>
          <w:bCs/>
          <w:b/>
        </w:rPr>
        <w:t xml:space="preserve">Cinema Vision Productions Ltd.</w:t>
      </w:r>
      <w:r>
        <w:t xml:space="preserve"> </w:t>
      </w:r>
      <w:r>
        <w:t xml:space="preserve">| 42 Dizengoff Street, Floor 7, Suite 703, Tel Aviv, Israel 6350000</w:t>
      </w:r>
    </w:p>
    <w:p>
      <w:pPr>
        <w:pStyle w:val="BodyText"/>
      </w:pPr>
      <w:r>
        <w:t xml:space="preserve">Registered Company No. 51-804-321-67 | VAT: 51-804-321-67 | Israel Tax Authority</w:t>
      </w:r>
    </w:p>
    <w:p>
      <w:pPr>
        <w:pStyle w:val="BodyText"/>
      </w:pPr>
      <w:r>
        <w:t xml:space="preserve">This Invoice was generated electronically and is valid without a physical signature. For verification, contact the issuer directly.</w:t>
      </w:r>
    </w:p>
    <w:p>
      <w:pPr>
        <w:pStyle w:val="BodyText"/>
      </w:pPr>
      <w:r>
        <w:t xml:space="preserve">Thank you for your business. We look forward to continuing our creative partnership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Tel Aviv, Israel</dc:title>
  <dc:creator/>
  <dc:language>en</dc:language>
  <cp:keywords/>
  <dcterms:created xsi:type="dcterms:W3CDTF">2026-10-10T01:24:27Z</dcterms:created>
  <dcterms:modified xsi:type="dcterms:W3CDTF">2026-10-10T01:24:27Z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