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cinematográfica-del-valle-s.a.-de-c.v."/>
    <w:p>
      <w:pPr>
        <w:pStyle w:val="Heading1"/>
      </w:pPr>
      <w:r>
        <w:t xml:space="preserve">Cinematográfica del Valle, S.A. de C.V.</w:t>
      </w:r>
    </w:p>
    <w:p>
      <w:pPr>
        <w:pStyle w:val="FirstParagraph"/>
      </w:pPr>
      <w:r>
        <w:t xml:space="preserve">Professional Film Director &amp; Production Services</w:t>
      </w:r>
    </w:p>
    <w:p>
      <w:pPr>
        <w:pStyle w:val="BodyText"/>
      </w:pPr>
      <w:r>
        <w:t xml:space="preserve">Av. Insurgentes Sur 1234, Col. Del Valle</w:t>
      </w:r>
    </w:p>
    <w:p>
      <w:pPr>
        <w:pStyle w:val="BodyText"/>
      </w:pPr>
      <w:r>
        <w:t xml:space="preserve">Mexico Mexico City, C.P. 03100, Mexico</w:t>
      </w:r>
    </w:p>
    <w:p>
      <w:pPr>
        <w:pStyle w:val="BodyText"/>
      </w:pPr>
      <w:r>
        <w:t xml:space="preserve">Tel: +52 (55) 5555-0198 | Email: billing@cinematograficadellevalle.mx</w:t>
      </w:r>
    </w:p>
    <w:p>
      <w:pPr>
        <w:pStyle w:val="BodyText"/>
      </w:pPr>
      <w:r>
        <w:t xml:space="preserve">RFC: CVD150620AB1 | SAT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Estudios Aurora Producciones, S.A. de C.V.</w:t>
      </w:r>
    </w:p>
    <w:p>
      <w:pPr>
        <w:pStyle w:val="BodyText"/>
      </w:pPr>
      <w:r>
        <w:t xml:space="preserve">Attn: Lic. Mariana Gutiérrez, Head of Production</w:t>
      </w:r>
    </w:p>
    <w:p>
      <w:pPr>
        <w:pStyle w:val="BodyText"/>
      </w:pPr>
      <w:r>
        <w:t xml:space="preserve">Av. Reforma 2450, Piso 12, Col. Juárez</w:t>
      </w:r>
    </w:p>
    <w:p>
      <w:pPr>
        <w:pStyle w:val="BodyText"/>
      </w:pPr>
      <w:r>
        <w:t xml:space="preserve">Mexico Mexico City, C.P. 06600, Mexico</w:t>
      </w:r>
    </w:p>
    <w:p>
      <w:pPr>
        <w:pStyle w:val="BodyText"/>
      </w:pPr>
      <w:r>
        <w:t xml:space="preserve">RFC: EAP180315CD2</w:t>
      </w:r>
    </w:p>
    <w:p>
      <w:pPr>
        <w:pStyle w:val="BodyText"/>
      </w:pPr>
      <w:r>
        <w:t xml:space="preserve">Email: m.gutierrez@estudiosaurora.mx</w:t>
      </w:r>
    </w:p>
    <w:bookmarkEnd w:id="22"/>
    <w:bookmarkStart w:id="23" w:name="from-service-provider"/>
    <w:p>
      <w:pPr>
        <w:pStyle w:val="Heading3"/>
      </w:pPr>
      <w:r>
        <w:t xml:space="preserve">From / Service Provider</w:t>
      </w:r>
    </w:p>
    <w:p>
      <w:pPr>
        <w:pStyle w:val="FirstParagraph"/>
      </w:pPr>
      <w:r>
        <w:rPr>
          <w:bCs/>
          <w:b/>
        </w:rPr>
        <w:t xml:space="preserve">Cinematográfica del Valle, S.A. de C.V.</w:t>
      </w:r>
    </w:p>
    <w:p>
      <w:pPr>
        <w:pStyle w:val="BodyText"/>
      </w:pPr>
      <w:r>
        <w:t xml:space="preserve">Attn: Film Director Alejandro Ramírez</w:t>
      </w:r>
    </w:p>
    <w:p>
      <w:pPr>
        <w:pStyle w:val="BodyText"/>
      </w:pPr>
      <w:r>
        <w:t xml:space="preserve">Av. Insurgentes Sur 1234, Col. Del Valle</w:t>
      </w:r>
    </w:p>
    <w:p>
      <w:pPr>
        <w:pStyle w:val="BodyText"/>
      </w:pPr>
      <w:r>
        <w:t xml:space="preserve">Mexico Mexico City, C.P. 03100, Mexico</w:t>
      </w:r>
    </w:p>
    <w:p>
      <w:pPr>
        <w:pStyle w:val="BodyText"/>
      </w:pPr>
      <w:r>
        <w:t xml:space="preserve">RFC: CVD150620AB1</w:t>
      </w:r>
    </w:p>
    <w:p>
      <w:pPr>
        <w:pStyle w:val="BodyText"/>
      </w:pPr>
      <w:r>
        <w:t xml:space="preserve">Email: a.ramirez@cinematograficadellevalle.mx</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rPr>
                <w:bCs/>
                <w:b/>
              </w:rPr>
              <w:t xml:space="preserve">Film Director – Principal Direction Services</w:t>
            </w:r>
            <w:r>
              <w:br/>
            </w:r>
            <w:r>
              <w:t xml:space="preserve">Complete creative direction for the feature film "Sombras del Anillo" (112 min runtime). Includes pre-production script analysis, shot list development, storyboard supervision, and on-set direction across 28 shooting days in Mexico Mexico City and surrounding locations in the State of Mexico.</w:t>
            </w:r>
          </w:p>
        </w:tc>
        <w:tc>
          <w:tcPr/>
          <w:p>
            <w:pPr>
              <w:pStyle w:val="Compact"/>
              <w:jc w:val="left"/>
            </w:pPr>
            <w:r>
              <w:t xml:space="preserve">28 days</w:t>
            </w:r>
          </w:p>
        </w:tc>
        <w:tc>
          <w:tcPr/>
          <w:p>
            <w:pPr>
              <w:pStyle w:val="Compact"/>
              <w:jc w:val="left"/>
            </w:pPr>
            <w:r>
              <w:t xml:space="preserve">$45,000.00</w:t>
            </w:r>
          </w:p>
        </w:tc>
        <w:tc>
          <w:tcPr/>
          <w:p>
            <w:pPr>
              <w:pStyle w:val="Compact"/>
              <w:jc w:val="left"/>
            </w:pPr>
            <w:r>
              <w:t xml:space="preserve">$1,260,000.00</w:t>
            </w:r>
          </w:p>
        </w:tc>
      </w:tr>
      <w:tr>
        <w:tc>
          <w:tcPr/>
          <w:p>
            <w:pPr>
              <w:pStyle w:val="Compact"/>
              <w:jc w:val="left"/>
            </w:pPr>
            <w:r>
              <w:t xml:space="preserve">2</w:t>
            </w:r>
          </w:p>
        </w:tc>
        <w:tc>
          <w:tcPr/>
          <w:p>
            <w:pPr>
              <w:pStyle w:val="Compact"/>
              <w:jc w:val="left"/>
            </w:pPr>
            <w:r>
              <w:rPr>
                <w:bCs/>
                <w:b/>
              </w:rPr>
              <w:t xml:space="preserve">Film Director – Pre-Production Consultation</w:t>
            </w:r>
            <w:r>
              <w:br/>
            </w:r>
            <w:r>
              <w:t xml:space="preserve">Fourteen (14) hours of dedicated pre-production meetings with the casting department, production designer, and cinematographer. Includes location scouting in Mexico Mexico City (Coyoacán, Xochimilco, and Polanco districts), talent direction workshops, and creative brief finalization for all principal cast members.</w:t>
            </w:r>
          </w:p>
        </w:tc>
        <w:tc>
          <w:tcPr/>
          <w:p>
            <w:pPr>
              <w:pStyle w:val="Compact"/>
              <w:jc w:val="left"/>
            </w:pPr>
            <w:r>
              <w:t xml:space="preserve">14 hrs</w:t>
            </w:r>
          </w:p>
        </w:tc>
        <w:tc>
          <w:tcPr/>
          <w:p>
            <w:pPr>
              <w:pStyle w:val="Compact"/>
              <w:jc w:val="left"/>
            </w:pPr>
            <w:r>
              <w:t xml:space="preserve">$8,500.00</w:t>
            </w:r>
          </w:p>
        </w:tc>
        <w:tc>
          <w:tcPr/>
          <w:p>
            <w:pPr>
              <w:pStyle w:val="Compact"/>
              <w:jc w:val="left"/>
            </w:pPr>
            <w:r>
              <w:t xml:space="preserve">$119,000.00</w:t>
            </w:r>
          </w:p>
        </w:tc>
      </w:tr>
      <w:tr>
        <w:tc>
          <w:tcPr/>
          <w:p>
            <w:pPr>
              <w:pStyle w:val="Compact"/>
              <w:jc w:val="left"/>
            </w:pPr>
            <w:r>
              <w:t xml:space="preserve">3</w:t>
            </w:r>
          </w:p>
        </w:tc>
        <w:tc>
          <w:tcPr/>
          <w:p>
            <w:pPr>
              <w:pStyle w:val="Compact"/>
              <w:jc w:val="left"/>
            </w:pPr>
            <w:r>
              <w:rPr>
                <w:bCs/>
                <w:b/>
              </w:rPr>
              <w:t xml:space="preserve">Film Director – Post-Production Supervision</w:t>
            </w:r>
            <w:r>
              <w:br/>
            </w:r>
            <w:r>
              <w:t xml:space="preserve">Supervision of the editing process, color grading sessions, and final sound mix. The Film Director will attend a minimum of twelve (12) screening sessions at the editing facility in Mexico Mexico City to ensure narrative coherence, pacing, and artistic vision alignment with the original screenplay.</w:t>
            </w:r>
          </w:p>
        </w:tc>
        <w:tc>
          <w:tcPr/>
          <w:p>
            <w:pPr>
              <w:pStyle w:val="Compact"/>
              <w:jc w:val="left"/>
            </w:pPr>
            <w:r>
              <w:t xml:space="preserve">12 sessions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rPr>
                <w:bCs/>
                <w:b/>
              </w:rPr>
              <w:t xml:space="preserve">Film Director – Second Unit Direction</w:t>
            </w:r>
            <w:r>
              <w:br/>
            </w:r>
            <w:r>
              <w:t xml:space="preserve">Direction of second unit sequences including establishing shots, aerial footage, and supplementary action sequences. This Film Director engagement covers 6 additional shooting days at the Estudios Aurora facility located in the CDMX metropolitan area.</w:t>
            </w:r>
          </w:p>
        </w:tc>
        <w:tc>
          <w:tcPr/>
          <w:p>
            <w:pPr>
              <w:pStyle w:val="Compact"/>
              <w:jc w:val="left"/>
            </w:pPr>
            <w:r>
              <w:t xml:space="preserve">6 days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5</w:t>
            </w:r>
          </w:p>
        </w:tc>
        <w:tc>
          <w:tcPr/>
          <w:p>
            <w:pPr>
              <w:pStyle w:val="Compact"/>
              <w:jc w:val="left"/>
            </w:pPr>
            <w:r>
              <w:rPr>
                <w:bCs/>
                <w:b/>
              </w:rPr>
              <w:t xml:space="preserve">Film Director – Festival &amp; Premiere Appearances</w:t>
            </w:r>
            <w:r>
              <w:br/>
            </w:r>
            <w:r>
              <w:t xml:space="preserve">Professional representation at the Festival Internacional de Cine de Morelia and the Mexico City International Film Festival. Includes red carpet appearances, press conferences, Q&amp;A sessions, and director commentary track recording. All travel within Mexico Mexico City and Morelia, Michoacán is included.</w:t>
            </w:r>
          </w:p>
        </w:tc>
        <w:tc>
          <w:tcPr/>
          <w:p>
            <w:pPr>
              <w:pStyle w:val="Compact"/>
              <w:jc w:val="left"/>
            </w:pPr>
            <w:r>
              <w:t xml:space="preserve">2 events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6</w:t>
            </w:r>
          </w:p>
        </w:tc>
        <w:tc>
          <w:tcPr/>
          <w:p>
            <w:pPr>
              <w:pStyle w:val="Compact"/>
              <w:jc w:val="left"/>
            </w:pPr>
            <w:r>
              <w:rPr>
                <w:bCs/>
                <w:b/>
              </w:rPr>
              <w:t xml:space="preserve">Film Director – Creative Revisions &amp; Reshoots</w:t>
            </w:r>
            <w:r>
              <w:br/>
            </w:r>
            <w:r>
              <w:t xml:space="preserve">Contingency allocation for up to three (3) additional days of reshoots or creative revisions as directed by the production company. This line item is billed only upon written authorization from the client and is subject to the Film Director's availability in Mexico Mexico City.</w:t>
            </w:r>
          </w:p>
        </w:tc>
        <w:tc>
          <w:tcPr/>
          <w:p>
            <w:pPr>
              <w:pStyle w:val="Compact"/>
              <w:jc w:val="left"/>
            </w:pPr>
            <w:r>
              <w:t xml:space="preserve">3 days</w:t>
            </w:r>
          </w:p>
        </w:tc>
        <w:tc>
          <w:tcPr/>
          <w:p>
            <w:pPr>
              <w:pStyle w:val="Compact"/>
              <w:jc w:val="left"/>
            </w:pPr>
            <w:r>
              <w:t xml:space="preserve">$45,000.00</w:t>
            </w:r>
          </w:p>
        </w:tc>
        <w:tc>
          <w:tcPr/>
          <w:p>
            <w:pPr>
              <w:pStyle w:val="Compact"/>
              <w:jc w:val="left"/>
            </w:pPr>
            <w:r>
              <w:t xml:space="preserve">$135,000.00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$1,900,000.00</w:t>
            </w:r>
          </w:p>
        </w:tc>
      </w:tr>
      <w:tr>
        <w:tc>
          <w:tcPr/>
          <w:p>
            <w:pPr>
              <w:pStyle w:val="Compact"/>
              <w:jc w:val="left"/>
            </w:pPr>
            <w:r>
              <w:t xml:space="preserve">IVA (16% – Mexican Value Added Tax)</w:t>
            </w:r>
          </w:p>
        </w:tc>
        <w:tc>
          <w:tcPr/>
          <w:p>
            <w:pPr>
              <w:pStyle w:val="Compact"/>
              <w:jc w:val="left"/>
            </w:pPr>
            <w:r>
              <w:t xml:space="preserve">$304,000.00</w:t>
            </w:r>
          </w:p>
        </w:tc>
      </w:tr>
      <w:tr>
        <w:tc>
          <w:tcPr/>
          <w:p>
            <w:pPr>
              <w:pStyle w:val="Compact"/>
              <w:jc w:val="left"/>
            </w:pPr>
            <w:r>
              <w:t xml:space="preserve">Retención ISR (1.08%)</w:t>
            </w:r>
          </w:p>
        </w:tc>
        <w:tc>
          <w:tcPr/>
          <w:p>
            <w:pPr>
              <w:pStyle w:val="Compact"/>
              <w:jc w:val="left"/>
            </w:pPr>
            <w:r>
              <w:t xml:space="preserve">-$20,520.00</w:t>
            </w:r>
          </w:p>
        </w:tc>
      </w:tr>
      <w:tr>
        <w:tc>
          <w:tcPr/>
          <w:p>
            <w:pPr>
              <w:pStyle w:val="Compact"/>
              <w:jc w:val="left"/>
            </w:pPr>
            <w:r>
              <w:t xml:space="preserve">TOTAL DUE (MXN)</w:t>
            </w:r>
          </w:p>
        </w:tc>
        <w:tc>
          <w:tcPr/>
          <w:p>
            <w:pPr>
              <w:pStyle w:val="Compact"/>
              <w:jc w:val="left"/>
            </w:pPr>
            <w:r>
              <w:t xml:space="preserve">$2,183,480.00</w:t>
            </w:r>
          </w:p>
        </w:tc>
      </w:tr>
    </w:tbl>
    <w:bookmarkStart w:id="24" w:name="payment-instructions-notes"/>
    <w:p>
      <w:pPr>
        <w:pStyle w:val="Heading3"/>
      </w:pPr>
      <w:r>
        <w:t xml:space="preserve">Payment Instructions &amp; Notes</w:t>
      </w:r>
    </w:p>
    <w:p>
      <w:pPr>
        <w:pStyle w:val="FirstParagraph"/>
      </w:pPr>
      <w:r>
        <w:rPr>
          <w:bCs/>
          <w:b/>
        </w:rPr>
        <w:t xml:space="preserve">Bank Transfer (Mexico Mexico City):</w:t>
      </w:r>
      <w:r>
        <w:t xml:space="preserve"> </w:t>
      </w:r>
      <w:r>
        <w:t xml:space="preserve">Banco de México – BBVA México, S.A. | CLABE: 012180012345678901 | Beneficiary: Cinematográfica del Valle, S.A. de C.V. | Branch: Del Valle, Mexico Mexico City.</w:t>
      </w:r>
    </w:p>
    <w:p>
      <w:pPr>
        <w:pStyle w:val="BodyText"/>
      </w:pPr>
      <w:r>
        <w:rPr>
          <w:bCs/>
          <w:b/>
        </w:rPr>
        <w:t xml:space="preserve">Payment Deadline:</w:t>
      </w:r>
      <w:r>
        <w:t xml:space="preserve"> </w:t>
      </w:r>
      <w:r>
        <w:t xml:space="preserve">This Invoice must be settled in full no later than July 12, 2025. Late payments will incur a monthly interest rate of 1.5% in accordance with Mexican commercial law (Código de Comercio, Article 2513).</w:t>
      </w:r>
    </w:p>
    <w:p>
      <w:pPr>
        <w:pStyle w:val="BodyText"/>
      </w:pPr>
      <w:r>
        <w:rPr>
          <w:bCs/>
          <w:b/>
        </w:rPr>
        <w:t xml:space="preserve">Tax Compliance:</w:t>
      </w:r>
      <w:r>
        <w:t xml:space="preserve"> </w:t>
      </w:r>
      <w:r>
        <w:t xml:space="preserve">This Invoice is issued in compliance with the Mexican Federal Tax Code (Código Fiscal de la Federación) and the SAT electronic invoicing requirements (CFDI 4.0). The corresponding Factura Electrónica (XML) has been transmitted to the SAT platform and is available for download upon request.</w:t>
      </w:r>
    </w:p>
    <w:p>
      <w:pPr>
        <w:pStyle w:val="BodyText"/>
      </w:pPr>
      <w:r>
        <w:rPr>
          <w:bCs/>
          <w:b/>
        </w:rPr>
        <w:t xml:space="preserve">Scope of Work:</w:t>
      </w:r>
      <w:r>
        <w:t xml:space="preserve"> </w:t>
      </w:r>
      <w:r>
        <w:t xml:space="preserve">All Film Director services described in this Invoice are rendered exclusively by the principal Film Director, Alejandro Ramírez, and his designated creative team based in Mexico Mexico City. Any substitution of the Film Director requires prior written consent from the client.</w:t>
      </w:r>
    </w:p>
    <w:p>
      <w:pPr>
        <w:pStyle w:val="BodyText"/>
      </w:pPr>
      <w:r>
        <w:rPr>
          <w:bCs/>
          <w:b/>
        </w:rPr>
        <w:t xml:space="preserve">Dispute Resolution:</w:t>
      </w:r>
      <w:r>
        <w:t xml:space="preserve"> </w:t>
      </w:r>
      <w:r>
        <w:t xml:space="preserve">Any disputes arising from this Invoice or the associated services agreement shall be resolved through arbitration in Mexico Mexico City, in accordance with the rules of the Centro de Arbitraje de la CDMX.</w:t>
      </w:r>
    </w:p>
    <w:p>
      <w:pPr>
        <w:pStyle w:val="BodyText"/>
      </w:pPr>
      <w:r>
        <w:rPr>
          <w:bCs/>
          <w:b/>
        </w:rPr>
        <w:t xml:space="preserve">Validity:</w:t>
      </w:r>
      <w:r>
        <w:t xml:space="preserve"> </w:t>
      </w:r>
      <w:r>
        <w:t xml:space="preserve">This Invoice is valid for 30 calendar days from the issue date. After this period, the amounts listed herein may be subject to revision based on prevailing exchange rates and tax regulations in Mexico.</w:t>
      </w:r>
    </w:p>
    <w:bookmarkEnd w:id="24"/>
    <w:p>
      <w:pPr>
        <w:pStyle w:val="BodyText"/>
      </w:pPr>
      <w:r>
        <w:rPr>
          <w:bCs/>
          <w:b/>
        </w:rPr>
        <w:t xml:space="preserve">Cinematográfica del Valle, S.A. de C.V.</w:t>
      </w:r>
      <w:r>
        <w:t xml:space="preserve"> </w:t>
      </w:r>
      <w:r>
        <w:t xml:space="preserve">– Professional Film Director Services | Mexico Mexico City, Mexico</w:t>
      </w:r>
    </w:p>
    <w:p>
      <w:pPr>
        <w:pStyle w:val="BodyText"/>
      </w:pPr>
      <w:r>
        <w:t xml:space="preserve">Registered with the SAT under RFC: CVD150620AB1 | Commercial Registry: CDMX-2015-008842</w:t>
      </w:r>
    </w:p>
    <w:p>
      <w:pPr>
        <w:pStyle w:val="BodyText"/>
      </w:pPr>
      <w:r>
        <w:t xml:space="preserve">This Invoice was generated electronically and does not require a physical signature. For authentication, please verify the CFDI folio number through the SAT portal.</w:t>
      </w:r>
    </w:p>
    <w:p>
      <w:pPr>
        <w:pStyle w:val="BodyText"/>
      </w:pPr>
      <w:r>
        <w:t xml:space="preserve">Thank you for your business. We look forward to continuing our creative partnership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Mexico Mexico City</dc:title>
  <dc:creator/>
  <dc:language>en</dc:language>
  <cp:keywords/>
  <dcterms:created xsi:type="dcterms:W3CDTF">2026-10-10T02:03:27Z</dcterms:created>
  <dcterms:modified xsi:type="dcterms:W3CDTF">2026-10-10T02:03:27Z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