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visual-productions"/>
    <w:p>
      <w:pPr>
        <w:pStyle w:val="Heading1"/>
      </w:pPr>
      <w:r>
        <w:t xml:space="preserve">Al Noor Visual Productions</w:t>
      </w:r>
    </w:p>
    <w:p>
      <w:pPr>
        <w:pStyle w:val="FirstParagraph"/>
      </w:pPr>
      <w:r>
        <w:t xml:space="preserve">Office 1204, Level 12, Doha Financial Centre</w:t>
      </w:r>
    </w:p>
    <w:p>
      <w:pPr>
        <w:pStyle w:val="BodyText"/>
      </w:pPr>
      <w:r>
        <w:t xml:space="preserve">Sheikh Jassim Road, Doha, Qatar</w:t>
      </w:r>
    </w:p>
    <w:p>
      <w:pPr>
        <w:pStyle w:val="BodyText"/>
      </w:pPr>
      <w:r>
        <w:t xml:space="preserve">Tel: +974 4455 6677 | Email: billing@alnoorvisual.qa</w:t>
      </w:r>
    </w:p>
    <w:p>
      <w:pPr>
        <w:pStyle w:val="BodyText"/>
      </w:pPr>
      <w:r>
        <w:t xml:space="preserve">Qatar Commercial Registration No. 3-1234567</w:t>
      </w:r>
    </w:p>
    <w:p>
      <w:pPr>
        <w:pStyle w:val="BodyText"/>
      </w:pPr>
      <w:r>
        <w:t xml:space="preserve">Film Director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ANV-2025-00482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Doha Cultural Festival 2025</w:t>
      </w:r>
    </w:p>
    <w:p>
      <w:pPr>
        <w:pStyle w:val="BodyText"/>
      </w:pPr>
      <w:r>
        <w:rPr>
          <w:bCs/>
          <w:b/>
        </w:rPr>
        <w:t xml:space="preserve">Location:</w:t>
      </w:r>
      <w:r>
        <w:t xml:space="preserve"> </w:t>
      </w:r>
      <w:r>
        <w:t xml:space="preserve">Qatar Doha</w:t>
      </w:r>
    </w:p>
    <w:bookmarkEnd w:id="21"/>
    <w:bookmarkStart w:id="22" w:name="bill-to"/>
    <w:p>
      <w:pPr>
        <w:pStyle w:val="Heading3"/>
      </w:pPr>
      <w:r>
        <w:t xml:space="preserve">Bill To</w:t>
      </w:r>
    </w:p>
    <w:p>
      <w:pPr>
        <w:pStyle w:val="FirstParagraph"/>
      </w:pPr>
      <w:r>
        <w:rPr>
          <w:bCs/>
          <w:b/>
        </w:rPr>
        <w:t xml:space="preserve">Qatar Tourism &amp; Culture Authority</w:t>
      </w:r>
    </w:p>
    <w:p>
      <w:pPr>
        <w:pStyle w:val="BodyText"/>
      </w:pPr>
      <w:r>
        <w:t xml:space="preserve">Attn: Mr. Khalid Al-Mansoori</w:t>
      </w:r>
    </w:p>
    <w:p>
      <w:pPr>
        <w:pStyle w:val="BodyText"/>
      </w:pPr>
      <w:r>
        <w:t xml:space="preserve">Head of Events &amp; Productions</w:t>
      </w:r>
    </w:p>
    <w:p>
      <w:pPr>
        <w:pStyle w:val="BodyText"/>
      </w:pPr>
      <w:r>
        <w:t xml:space="preserve">Ministry of Culture and Sports</w:t>
      </w:r>
    </w:p>
    <w:p>
      <w:pPr>
        <w:pStyle w:val="BodyText"/>
      </w:pPr>
      <w:r>
        <w:t xml:space="preserve">Street 44, Zone 1, Doha, Qatar</w:t>
      </w:r>
    </w:p>
    <w:p>
      <w:pPr>
        <w:pStyle w:val="BodyText"/>
      </w:pPr>
      <w:r>
        <w:t xml:space="preserve">Tel: +974 4412 3456</w:t>
      </w:r>
    </w:p>
    <w:bookmarkEnd w:id="22"/>
    <w:bookmarkStart w:id="23" w:name="prepared-by"/>
    <w:p>
      <w:pPr>
        <w:pStyle w:val="Heading3"/>
      </w:pPr>
      <w:r>
        <w:t xml:space="preserve">Prepared By</w:t>
      </w:r>
    </w:p>
    <w:p>
      <w:pPr>
        <w:pStyle w:val="FirstParagraph"/>
      </w:pPr>
      <w:r>
        <w:rPr>
          <w:bCs/>
          <w:b/>
        </w:rPr>
        <w:t xml:space="preserve">Mr. Omar Al-Rashidi</w:t>
      </w:r>
    </w:p>
    <w:p>
      <w:pPr>
        <w:pStyle w:val="BodyText"/>
      </w:pPr>
      <w:r>
        <w:t xml:space="preserve">Lead Film Director</w:t>
      </w:r>
    </w:p>
    <w:p>
      <w:pPr>
        <w:pStyle w:val="BodyText"/>
      </w:pPr>
      <w:r>
        <w:t xml:space="preserve">Al Noor Visual Productions</w:t>
      </w:r>
    </w:p>
    <w:p>
      <w:pPr>
        <w:pStyle w:val="BodyText"/>
      </w:pPr>
      <w:r>
        <w:t xml:space="preserve">Doha, Qatar</w:t>
      </w:r>
    </w:p>
    <w:p>
      <w:pPr>
        <w:pStyle w:val="BodyText"/>
      </w:pPr>
      <w:r>
        <w:t xml:space="preserve">License No. QF-2024-0891</w:t>
      </w:r>
    </w:p>
    <w:p>
      <w:pPr>
        <w:pStyle w:val="BodyText"/>
      </w:pPr>
      <w:r>
        <w:t xml:space="preserve">Professional Film Director Certification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Pre-production planning and creative direction for the Doha Cultural Festival opening ceremony. The Film Director developed the full visual narrative, shot list, and storyboard for a 12-minute cinematic sequence to be broadcast across Qatar Doha public screens and international streaming platforms.</w:t>
            </w:r>
          </w:p>
        </w:tc>
        <w:tc>
          <w:tcPr/>
          <w:p>
            <w:pPr>
              <w:pStyle w:val="Compact"/>
              <w:jc w:val="left"/>
            </w:pPr>
            <w:r>
              <w:t xml:space="preserve">01–05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On-set direction and cinematographic supervision at the Doha Corniche waterfront location. The Film Director managed a crew of 34 personnel, coordinated with local Qatar Doha authorities for filming permits, and oversaw three full days of principal photography under varying desert and coastal lighting conditions.</w:t>
            </w:r>
          </w:p>
        </w:tc>
        <w:tc>
          <w:tcPr/>
          <w:p>
            <w:pPr>
              <w:pStyle w:val="Compact"/>
              <w:jc w:val="left"/>
            </w:pPr>
            <w:r>
              <w:t xml:space="preserve">06–08 Jun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Post-production oversight including color grading, sound design direction, and final edit approval. The Film Director conducted four review sessions with the Qatar Tourism &amp; Culture Authority stakeholders to ensure the final cut met the cultural and aesthetic standards expected of a Qatar Doha flagship event.</w:t>
            </w:r>
          </w:p>
        </w:tc>
        <w:tc>
          <w:tcPr/>
          <w:p>
            <w:pPr>
              <w:pStyle w:val="Compact"/>
              <w:jc w:val="left"/>
            </w:pPr>
            <w:r>
              <w:t xml:space="preserve">09–12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Delivery of final master files in 4K DCI-PGX format, along with a 1080p broadcast version and a 4K HDR variant. Includes all raw footage, project files, and a comprehensive production report documenting the Film Director's creative decisions and technical specifications for archival purposes by the Qatar Doha media library.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On-site technical consultation and live direction for the festival's closing gala at the Doha National Convention Centre. The Film Director provided real-time multi-camera direction, coordinated with the broadcast team, and ensured seamless integration of pre-recorded sequences with live audience segments.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100,000.00 QAR</w:t>
            </w:r>
          </w:p>
        </w:tc>
      </w:tr>
      <w:tr>
        <w:tc>
          <w:tcPr/>
          <w:p>
            <w:pPr>
              <w:pStyle w:val="Compact"/>
              <w:jc w:val="left"/>
            </w:pPr>
            <w:r>
              <w:t xml:space="preserve">VAT (0% – Qatar Doha exempt service)</w:t>
            </w:r>
          </w:p>
        </w:tc>
        <w:tc>
          <w:tcPr/>
          <w:p>
            <w:pPr>
              <w:pStyle w:val="Compact"/>
              <w:jc w:val="left"/>
            </w:pPr>
            <w:r>
              <w:t xml:space="preserve">0.00 QAR</w:t>
            </w:r>
          </w:p>
        </w:tc>
      </w:tr>
      <w:tr>
        <w:tc>
          <w:tcPr/>
          <w:p>
            <w:pPr>
              <w:pStyle w:val="Compact"/>
              <w:jc w:val="left"/>
            </w:pPr>
            <w:r>
              <w:t xml:space="preserve">Applicable Municipal Fee (Qatar Doha)</w:t>
            </w:r>
          </w:p>
        </w:tc>
        <w:tc>
          <w:tcPr/>
          <w:p>
            <w:pPr>
              <w:pStyle w:val="Compact"/>
              <w:jc w:val="left"/>
            </w:pPr>
            <w:r>
              <w:t xml:space="preserve">1,500.00 QAR</w:t>
            </w:r>
          </w:p>
        </w:tc>
      </w:tr>
      <w:tr>
        <w:tc>
          <w:tcPr/>
          <w:p>
            <w:pPr>
              <w:pStyle w:val="Compact"/>
              <w:jc w:val="left"/>
            </w:pPr>
            <w:r>
              <w:t xml:space="preserve">Grand Total Due</w:t>
            </w:r>
          </w:p>
        </w:tc>
        <w:tc>
          <w:tcPr/>
          <w:p>
            <w:pPr>
              <w:pStyle w:val="Compact"/>
              <w:jc w:val="left"/>
            </w:pPr>
            <w:r>
              <w:t xml:space="preserve">101,500.00 QAR</w:t>
            </w:r>
          </w:p>
        </w:tc>
      </w:tr>
    </w:tbl>
    <w:bookmarkStart w:id="24" w:name="payment-invoice-notes"/>
    <w:p>
      <w:pPr>
        <w:pStyle w:val="Heading3"/>
      </w:pPr>
      <w:r>
        <w:t xml:space="preserve">Payment &amp; Invoice Notes</w:t>
      </w:r>
    </w:p>
    <w:p>
      <w:pPr>
        <w:pStyle w:val="FirstParagraph"/>
      </w:pPr>
      <w:r>
        <w:t xml:space="preserve">This Invoice is issued in accordance with the service agreement dated 20 May 2025 between Al Noor Visual Productions and the Qatar Tourism &amp; Culture Authority. All Film Director services were rendered within the State of Qatar, specifically in the Doha metropolitan area, and are subject to the regulations of the Qatar Doha media and entertainment licensing authority.</w:t>
      </w:r>
    </w:p>
    <w:p>
      <w:pPr>
        <w:pStyle w:val="BodyText"/>
      </w:pPr>
      <w:r>
        <w:t xml:space="preserve">Payment of this Invoice is due within fourteen (14) calendar days of the issue date. Please remit payment via bank transfer to: Bank of Qatar, Account Name: Al Noor Visual Productions WLL, IBAN: QA5801020000000987654321, SWIFT: BOQQAQDO. Kindly reference Invoice number ANV-2025-00482 in your payment remittance.</w:t>
      </w:r>
    </w:p>
    <w:p>
      <w:pPr>
        <w:pStyle w:val="BodyText"/>
      </w:pPr>
      <w:r>
        <w:t xml:space="preserve">Should any discrepancy be identified in this Invoice, please contact the billing department within seven (7) business days. Late payments are subject to a penalty of 2% per month as stipulated under Qatar Doha commercial law.</w:t>
      </w:r>
    </w:p>
    <w:bookmarkEnd w:id="24"/>
    <w:bookmarkStart w:id="25" w:name="terms-conditions"/>
    <w:p>
      <w:pPr>
        <w:pStyle w:val="Heading3"/>
      </w:pPr>
      <w:r>
        <w:t xml:space="preserve">Terms &amp; Conditions</w:t>
      </w:r>
    </w:p>
    <w:p>
      <w:pPr>
        <w:pStyle w:val="FirstParagraph"/>
      </w:pPr>
      <w:r>
        <w:t xml:space="preserve">1. All Film Director creative deliverables referenced in this Invoice remain the intellectual property of Al Noor Visual Productions until full payment is received. Upon clearance of the grand total, all rights to the final edited content transfer to the Qatar Tourism &amp; Culture Authority for use within Qatar Doha and approved international distribution channels.</w:t>
      </w:r>
    </w:p>
    <w:p>
      <w:pPr>
        <w:pStyle w:val="BodyText"/>
      </w:pPr>
      <w:r>
        <w:t xml:space="preserve">2. The Film Director retains the right to display the completed work in professional portfolios, industry festivals, and award submissions, subject to a 90-day embargo period following the Qatar Doha public premiere.</w:t>
      </w:r>
    </w:p>
    <w:p>
      <w:pPr>
        <w:pStyle w:val="BodyText"/>
      </w:pPr>
      <w:r>
        <w:t xml:space="preserve">3. This Invoice constitutes the final and complete billing for all Film Director services rendered for the Doha Cultural Festival 2025 project. No additional charges will be incurred beyond the amounts stated herein unless a written change order is executed by both parties.</w:t>
      </w:r>
    </w:p>
    <w:p>
      <w:pPr>
        <w:pStyle w:val="BodyText"/>
      </w:pPr>
      <w:r>
        <w:t xml:space="preserve">4. All services were performed in compliance with Qatar Doha municipal filming regulations, Qatar Doha cultural sensitivity guidelines, and the Qatar Doha data protection and privacy framework.</w:t>
      </w:r>
    </w:p>
    <w:bookmarkEnd w:id="25"/>
    <w:p>
      <w:pPr>
        <w:pStyle w:val="BodyText"/>
      </w:pPr>
      <w:r>
        <w:t xml:space="preserve">Thank you for your business. We appreciate the opportunity to contribute our Film Director expertise to the cultural landscape of Qatar Doha.</w:t>
      </w:r>
    </w:p>
    <w:p>
      <w:pPr>
        <w:pStyle w:val="BodyText"/>
      </w:pPr>
      <w:r>
        <w:t xml:space="preserve">Al Noor Visual Productions WLL — Doha, Qatar — CR No. 3-1234567 — This Invoice is valid for 60 days from the issue date.</w:t>
      </w:r>
    </w:p>
    <w:p>
      <w:pPr>
        <w:pStyle w:val="BodyText"/>
      </w:pPr>
      <w:r>
        <w:t xml:space="preserve">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Qatar Doha</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