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p>
      <w:pPr>
        <w:pStyle w:val="FirstParagraph"/>
      </w:pPr>
      <w:r>
        <w:t xml:space="preserve">Invoice</w:t>
      </w:r>
    </w:p>
    <w:p>
      <w:pPr>
        <w:pStyle w:val="BodyText"/>
      </w:pPr>
      <w:r>
        <w:t xml:space="preserve">Film Director Services</w:t>
      </w:r>
    </w:p>
    <w:bookmarkStart w:id="20" w:name="invoice-number-inv-2025-ldn-0472"/>
    <w:p>
      <w:pPr>
        <w:pStyle w:val="Heading3"/>
      </w:pPr>
      <w:r>
        <w:t xml:space="preserve">Invoice Number: INV-2025-LDN-0472</w:t>
      </w:r>
    </w:p>
    <w:p>
      <w:pPr>
        <w:pStyle w:val="FirstParagraph"/>
      </w:pPr>
      <w:r>
        <w:t xml:space="preserve">Invoice Date: 14 June 2025</w:t>
      </w:r>
    </w:p>
    <w:p>
      <w:pPr>
        <w:pStyle w:val="BodyText"/>
      </w:pPr>
      <w:r>
        <w:t xml:space="preserve">Due Date: 14 July 2025</w:t>
      </w:r>
    </w:p>
    <w:p>
      <w:pPr>
        <w:pStyle w:val="BodyText"/>
      </w:pPr>
      <w:r>
        <w:t xml:space="preserve">Payment Terms: Net 30 Days</w:t>
      </w:r>
    </w:p>
    <w:p>
      <w:pPr>
        <w:pStyle w:val="BodyText"/>
      </w:pPr>
      <w:r>
        <w:t xml:space="preserve">Currency: GBP (£)</w:t>
      </w:r>
    </w:p>
    <w:bookmarkEnd w:id="20"/>
    <w:bookmarkStart w:id="21" w:name="from-film-director"/>
    <w:p>
      <w:pPr>
        <w:pStyle w:val="Heading4"/>
      </w:pPr>
      <w:r>
        <w:t xml:space="preserve">From (Film Director)</w:t>
      </w:r>
    </w:p>
    <w:p>
      <w:pPr>
        <w:pStyle w:val="FirstParagraph"/>
      </w:pPr>
      <w:r>
        <w:t xml:space="preserve">Alexander J. Whitmore, Film Director</w:t>
      </w:r>
    </w:p>
    <w:p>
      <w:pPr>
        <w:pStyle w:val="BodyText"/>
      </w:pPr>
      <w:r>
        <w:t xml:space="preserve">Whitmore Creative Productions Ltd</w:t>
      </w:r>
    </w:p>
    <w:p>
      <w:pPr>
        <w:pStyle w:val="BodyText"/>
      </w:pPr>
      <w:r>
        <w:t xml:space="preserve">1274 The Strand, Covent Garden</w:t>
      </w:r>
    </w:p>
    <w:p>
      <w:pPr>
        <w:pStyle w:val="BodyText"/>
      </w:pPr>
      <w:r>
        <w:t xml:space="preserve">London, WC2R 1EW</w:t>
      </w:r>
    </w:p>
    <w:p>
      <w:pPr>
        <w:pStyle w:val="BodyText"/>
      </w:pPr>
      <w:r>
        <w:t xml:space="preserve">United Kingdom</w:t>
      </w:r>
    </w:p>
    <w:p>
      <w:pPr>
        <w:pStyle w:val="BodyText"/>
      </w:pPr>
      <w:r>
        <w:t xml:space="preserve">Tel: +44 (0)20 7946 0821</w:t>
      </w:r>
    </w:p>
    <w:p>
      <w:pPr>
        <w:pStyle w:val="BodyText"/>
      </w:pPr>
      <w:r>
        <w:t xml:space="preserve">Email: a.whitmore@whitmorecreative.co.uk</w:t>
      </w:r>
    </w:p>
    <w:p>
      <w:pPr>
        <w:pStyle w:val="BodyText"/>
      </w:pPr>
      <w:r>
        <w:t xml:space="preserve">VAT Registration: GB 987654321</w:t>
      </w:r>
    </w:p>
    <w:p>
      <w:pPr>
        <w:pStyle w:val="BodyText"/>
      </w:pPr>
      <w:r>
        <w:t xml:space="preserve">Company Reg: 12345678 (Companies House)</w:t>
      </w:r>
    </w:p>
    <w:bookmarkEnd w:id="21"/>
    <w:bookmarkStart w:id="22" w:name="billed-to-client"/>
    <w:p>
      <w:pPr>
        <w:pStyle w:val="Heading4"/>
      </w:pPr>
      <w:r>
        <w:t xml:space="preserve">Billed To (Client)</w:t>
      </w:r>
    </w:p>
    <w:p>
      <w:pPr>
        <w:pStyle w:val="FirstParagraph"/>
      </w:pPr>
      <w:r>
        <w:t xml:space="preserve">Meridian Pictures Group plc</w:t>
      </w:r>
    </w:p>
    <w:p>
      <w:pPr>
        <w:pStyle w:val="BodyText"/>
      </w:pPr>
      <w:r>
        <w:t xml:space="preserve">Attention: Sarah Chen, Head of Production</w:t>
      </w:r>
    </w:p>
    <w:p>
      <w:pPr>
        <w:pStyle w:val="BodyText"/>
      </w:pPr>
      <w:r>
        <w:t xml:space="preserve">450 Piccadilly, Mayfair</w:t>
      </w:r>
    </w:p>
    <w:p>
      <w:pPr>
        <w:pStyle w:val="BodyText"/>
      </w:pPr>
      <w:r>
        <w:t xml:space="preserve">London, W1K 9AB</w:t>
      </w:r>
    </w:p>
    <w:p>
      <w:pPr>
        <w:pStyle w:val="BodyText"/>
      </w:pPr>
      <w:r>
        <w:t xml:space="preserve">United Kingdom</w:t>
      </w:r>
    </w:p>
    <w:p>
      <w:pPr>
        <w:pStyle w:val="BodyText"/>
      </w:pPr>
      <w:r>
        <w:t xml:space="preserve">Tel: +44 (0)20 7837 4455</w:t>
      </w:r>
    </w:p>
    <w:p>
      <w:pPr>
        <w:pStyle w:val="BodyText"/>
      </w:pPr>
      <w:r>
        <w:t xml:space="preserve">Email: s.chen@meridianpictures.co.uk</w:t>
      </w:r>
    </w:p>
    <w:p>
      <w:pPr>
        <w:pStyle w:val="BodyText"/>
      </w:pPr>
      <w:r>
        <w:t xml:space="preserve">VAT Registration: GB 112233445</w:t>
      </w:r>
    </w:p>
    <w:bookmarkEnd w:id="22"/>
    <w:p>
      <w:pPr>
        <w:pStyle w:val="BodyText"/>
      </w:pPr>
      <w:r>
        <w:t xml:space="preserve">Project Title:</w:t>
      </w:r>
      <w:r>
        <w:t xml:space="preserve"> </w:t>
      </w:r>
      <w:r>
        <w:t xml:space="preserve">"The London Horizon" – Feature Film (90 minutes)</w:t>
      </w:r>
    </w:p>
    <w:p>
      <w:pPr>
        <w:pStyle w:val="BodyText"/>
      </w:pPr>
      <w:r>
        <w:t xml:space="preserve">Production Period:</w:t>
      </w:r>
      <w:r>
        <w:t xml:space="preserve"> </w:t>
      </w:r>
      <w:r>
        <w:t xml:space="preserve">3 March 2025 – 28 May 2025</w:t>
      </w:r>
    </w:p>
    <w:p>
      <w:pPr>
        <w:pStyle w:val="BodyText"/>
      </w:pPr>
      <w:r>
        <w:t xml:space="preserve">Shooting Location:</w:t>
      </w:r>
      <w:r>
        <w:t xml:space="preserve"> </w:t>
      </w:r>
      <w:r>
        <w:t xml:space="preserve">Various locations across United Kingdom London, including the South Bank, Greenwich, and the City of Westminster</w:t>
      </w:r>
    </w:p>
    <w:p>
      <w:pPr>
        <w:pStyle w:val="BodyText"/>
      </w:pPr>
      <w:r>
        <w:t xml:space="preserve">Contract Reference:</w:t>
      </w:r>
      <w:r>
        <w:t xml:space="preserve"> </w:t>
      </w:r>
      <w:r>
        <w:t xml:space="preserve">MPG-PROD-2025-0089</w:t>
      </w:r>
    </w:p>
    <w:p>
      <w:pPr>
        <w:pStyle w:val="BodyText"/>
      </w:pPr>
      <w:r>
        <w:t xml:space="preserve">Scope of Work:</w:t>
      </w:r>
      <w:r>
        <w:t xml:space="preserve"> </w:t>
      </w:r>
      <w:r>
        <w:t xml:space="preserve">Full Film Director engagement including pre-production, principal photography, and post-production oversight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Days / Units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Pre-Production Direction &amp; Script Development</w:t>
            </w:r>
            <w:r>
              <w:br/>
            </w:r>
            <w:r>
              <w:t xml:space="preserve">Comprehensive script analysis, scene-by-scene breakdown, casting direction, location scouting across United Kingdom London, storyboard creation, and production scheduling. Includes 12 days of on-site preparation at the Meridian Pictures Group studio in Mayfair, London.</w:t>
            </w:r>
          </w:p>
        </w:tc>
        <w:tc>
          <w:tcPr/>
          <w:p>
            <w:pPr>
              <w:pStyle w:val="Compact"/>
              <w:jc w:val="left"/>
            </w:pPr>
            <w:r>
              <w:t xml:space="preserve">12 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rPr>
                <w:bCs/>
                <w:b/>
              </w:rPr>
              <w:t xml:space="preserve">Principal Photography – Film Director On-Set Leadership</w:t>
            </w:r>
            <w:r>
              <w:br/>
            </w:r>
            <w:r>
              <w:t xml:space="preserve">Full Film Director engagement during the 28-day principal photography schedule. Directing principal cast and supporting actors, managing the cinematography team, coordinating with the production designer, and ensuring creative vision alignment. Filming conducted across 14 locations in United Kingdom London including the Thames Embankment, the Royal Albert Hall exterior, and private residential locations in Kensington.</w:t>
            </w:r>
          </w:p>
        </w:tc>
        <w:tc>
          <w:tcPr/>
          <w:p>
            <w:pPr>
              <w:pStyle w:val="Compact"/>
              <w:jc w:val="left"/>
            </w:pPr>
            <w:r>
              <w:t xml:space="preserve">28 days</w:t>
            </w:r>
          </w:p>
        </w:tc>
        <w:tc>
          <w:tcPr/>
          <w:p>
            <w:pPr>
              <w:pStyle w:val="Compact"/>
              <w:jc w:val="left"/>
            </w:pPr>
            <w:r>
              <w:t xml:space="preserve">£2,400.00</w:t>
            </w:r>
          </w:p>
        </w:tc>
        <w:tc>
          <w:tcPr/>
          <w:p>
            <w:pPr>
              <w:pStyle w:val="Compact"/>
              <w:jc w:val="left"/>
            </w:pPr>
            <w:r>
              <w:t xml:space="preserve">£67,200.00</w:t>
            </w:r>
          </w:p>
        </w:tc>
      </w:tr>
      <w:tr>
        <w:tc>
          <w:tcPr/>
          <w:p>
            <w:pPr>
              <w:pStyle w:val="Compact"/>
              <w:jc w:val="left"/>
            </w:pPr>
            <w:r>
              <w:t xml:space="preserve">03</w:t>
            </w:r>
          </w:p>
        </w:tc>
        <w:tc>
          <w:tcPr/>
          <w:p>
            <w:pPr>
              <w:pStyle w:val="Compact"/>
              <w:jc w:val="left"/>
            </w:pPr>
            <w:r>
              <w:rPr>
                <w:bCs/>
                <w:b/>
              </w:rPr>
              <w:t xml:space="preserve">Post-Production Direction &amp; Editorial Oversight</w:t>
            </w:r>
            <w:r>
              <w:br/>
            </w:r>
            <w:r>
              <w:t xml:space="preserve">Film Director participation in the editing suite, reviewing dailies, providing editorial notes, supervising the colour grading process, and attending the final mix at Abbey Road Studios, St John's Wood, London. Includes 10 days of post-production supervision and 3 final review screenings.</w:t>
            </w:r>
          </w:p>
        </w:tc>
        <w:tc>
          <w:tcPr/>
          <w:p>
            <w:pPr>
              <w:pStyle w:val="Compact"/>
              <w:jc w:val="left"/>
            </w:pPr>
            <w:r>
              <w:t xml:space="preserve">10 days</w:t>
            </w:r>
          </w:p>
        </w:tc>
        <w:tc>
          <w:tcPr/>
          <w:p>
            <w:pPr>
              <w:pStyle w:val="Compact"/>
              <w:jc w:val="left"/>
            </w:pPr>
            <w:r>
              <w:t xml:space="preserve">£1,650.00</w:t>
            </w:r>
          </w:p>
        </w:tc>
        <w:tc>
          <w:tcPr/>
          <w:p>
            <w:pPr>
              <w:pStyle w:val="Compact"/>
              <w:jc w:val="left"/>
            </w:pPr>
            <w:r>
              <w:t xml:space="preserve">£16,500.00</w:t>
            </w:r>
          </w:p>
        </w:tc>
      </w:tr>
      <w:tr>
        <w:tc>
          <w:tcPr/>
          <w:p>
            <w:pPr>
              <w:pStyle w:val="Compact"/>
              <w:jc w:val="left"/>
            </w:pPr>
            <w:r>
              <w:t xml:space="preserve">04</w:t>
            </w:r>
          </w:p>
        </w:tc>
        <w:tc>
          <w:tcPr/>
          <w:p>
            <w:pPr>
              <w:pStyle w:val="Compact"/>
              <w:jc w:val="left"/>
            </w:pPr>
            <w:r>
              <w:rPr>
                <w:bCs/>
                <w:b/>
              </w:rPr>
              <w:t xml:space="preserve">Additional Direction – Reshoots &amp; Pick-Up Shots</w:t>
            </w:r>
            <w:r>
              <w:br/>
            </w:r>
            <w:r>
              <w:t xml:space="preserve">Two additional days of on-set Film Director work for reshoots required by the production company to address continuity issues identified during the first editorial pass. Conducted at a sound stage in Borehamwood, Hertfordshire, within the Greater London production corridor.</w:t>
            </w:r>
          </w:p>
        </w:tc>
        <w:tc>
          <w:tcPr/>
          <w:p>
            <w:pPr>
              <w:pStyle w:val="Compact"/>
              <w:jc w:val="left"/>
            </w:pPr>
            <w:r>
              <w:t xml:space="preserve">2 days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05</w:t>
            </w:r>
          </w:p>
        </w:tc>
        <w:tc>
          <w:tcPr/>
          <w:p>
            <w:pPr>
              <w:pStyle w:val="Compact"/>
              <w:jc w:val="left"/>
            </w:pPr>
            <w:r>
              <w:rPr>
                <w:bCs/>
                <w:b/>
              </w:rPr>
              <w:t xml:space="preserve">Travel &amp; Accommodation Expenses</w:t>
            </w:r>
            <w:r>
              <w:br/>
            </w:r>
            <w:r>
              <w:t xml:space="preserve">Local travel within United Kingdom London for location scouting, set visits, and production meetings. Includes hired vehicle for the duration of the production period and accommodation at a central London hotel during the 28-day shoot. All expenses pre-approved per the production contract.</w:t>
            </w:r>
          </w:p>
        </w:tc>
        <w:tc>
          <w:tcPr/>
          <w:p>
            <w:pPr>
              <w:pStyle w:val="Compact"/>
              <w:jc w:val="left"/>
            </w:pPr>
            <w:r>
              <w:t xml:space="preserve">1 lot</w:t>
            </w:r>
          </w:p>
        </w:tc>
        <w:tc>
          <w:tcPr/>
          <w:p>
            <w:pPr>
              <w:pStyle w:val="Compact"/>
              <w:jc w:val="left"/>
            </w:pPr>
            <w:r>
              <w:t xml:space="preserve">£3,250.00</w:t>
            </w:r>
          </w:p>
        </w:tc>
        <w:tc>
          <w:tcPr/>
          <w:p>
            <w:pPr>
              <w:pStyle w:val="Compact"/>
              <w:jc w:val="left"/>
            </w:pPr>
            <w:r>
              <w:t xml:space="preserve">£3,250.00</w:t>
            </w:r>
          </w:p>
        </w:tc>
      </w:tr>
      <w:tr>
        <w:tc>
          <w:tcPr/>
          <w:p>
            <w:pPr>
              <w:pStyle w:val="Compact"/>
              <w:jc w:val="left"/>
            </w:pPr>
            <w:r>
              <w:t xml:space="preserve">06</w:t>
            </w:r>
          </w:p>
        </w:tc>
        <w:tc>
          <w:tcPr/>
          <w:p>
            <w:pPr>
              <w:pStyle w:val="Compact"/>
              <w:jc w:val="left"/>
            </w:pPr>
            <w:r>
              <w:rPr>
                <w:bCs/>
                <w:b/>
              </w:rPr>
              <w:t xml:space="preserve">Screening &amp; Festival Presentation Fee</w:t>
            </w:r>
            <w:r>
              <w:br/>
            </w:r>
            <w:r>
              <w:t xml:space="preserve">Film Director attendance and presentation at the London Film Festival 2025 (BFI Southbank, Belvedere Road, London SE1). Includes the director's Q&amp;A session, press conference participation, and two industry screening events. This fee covers the Film Director's time, travel, and professional appearance obligations.</w:t>
            </w:r>
          </w:p>
        </w:tc>
        <w:tc>
          <w:tcPr/>
          <w:p>
            <w:pPr>
              <w:pStyle w:val="Compact"/>
              <w:jc w:val="left"/>
            </w:pPr>
            <w:r>
              <w:t xml:space="preserve">1 event</w:t>
            </w:r>
          </w:p>
        </w:tc>
        <w:tc>
          <w:tcPr/>
          <w:p>
            <w:pPr>
              <w:pStyle w:val="Compact"/>
              <w:jc w:val="left"/>
            </w:pPr>
            <w:r>
              <w:t xml:space="preserve">£5,500.00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£119,450.00</w:t>
            </w:r>
          </w:p>
        </w:tc>
      </w:tr>
      <w:tr>
        <w:tc>
          <w:tcPr/>
          <w:p>
            <w:pPr>
              <w:pStyle w:val="Compact"/>
              <w:jc w:val="left"/>
            </w:pPr>
            <w:r>
              <w:t xml:space="preserve">VAT @ 20% (VAT Reg: GB 987654321)</w:t>
            </w:r>
          </w:p>
        </w:tc>
        <w:tc>
          <w:tcPr/>
          <w:p>
            <w:pPr>
              <w:pStyle w:val="Compact"/>
              <w:jc w:val="left"/>
            </w:pPr>
            <w:r>
              <w:t xml:space="preserve">£23,890.00</w:t>
            </w:r>
          </w:p>
        </w:tc>
      </w:tr>
      <w:tr>
        <w:tc>
          <w:tcPr/>
          <w:p>
            <w:pPr>
              <w:pStyle w:val="Compact"/>
              <w:jc w:val="left"/>
            </w:pPr>
            <w:r>
              <w:t xml:space="preserve">Grand Total Due</w:t>
            </w:r>
          </w:p>
        </w:tc>
        <w:tc>
          <w:tcPr/>
          <w:p>
            <w:pPr>
              <w:pStyle w:val="Compact"/>
              <w:jc w:val="left"/>
            </w:pPr>
            <w:r>
              <w:t xml:space="preserve">£143,340.00</w:t>
            </w:r>
          </w:p>
        </w:tc>
      </w:tr>
    </w:tbl>
    <w:p>
      <w:pPr>
        <w:pStyle w:val="BodyText"/>
      </w:pPr>
      <w:r>
        <w:t xml:space="preserve">This Invoice is issued in accordance with HM Revenue &amp; Customs (HMRC) regulations for the United Kingdom. All amounts are stated in British Pounds Sterling (GBP). VAT is charged at the standard rate of 20% as applicable in United Kingdom London and the wider United Kingdom jurisdiction.</w:t>
      </w:r>
    </w:p>
    <w:bookmarkStart w:id="23" w:name="payment-terms-instructions"/>
    <w:p>
      <w:pPr>
        <w:pStyle w:val="Heading4"/>
      </w:pPr>
      <w:r>
        <w:t xml:space="preserve">Payment Terms &amp; Instructions</w:t>
      </w:r>
    </w:p>
    <w:p>
      <w:pPr>
        <w:pStyle w:val="FirstParagraph"/>
      </w:pPr>
      <w:r>
        <w:rPr>
          <w:bCs/>
          <w:b/>
        </w:rPr>
        <w:t xml:space="preserve">Payment Due:</w:t>
      </w:r>
      <w:r>
        <w:t xml:space="preserve"> </w:t>
      </w:r>
      <w:r>
        <w:t xml:space="preserve">14 July 2025 (30 calendar days from the date of this Invoice)</w:t>
      </w:r>
    </w:p>
    <w:p>
      <w:pPr>
        <w:pStyle w:val="BodyText"/>
      </w:pPr>
      <w:r>
        <w:rPr>
          <w:bCs/>
          <w:b/>
        </w:rPr>
        <w:t xml:space="preserve">Payment Method:</w:t>
      </w:r>
      <w:r>
        <w:t xml:space="preserve"> </w:t>
      </w:r>
      <w:r>
        <w:t xml:space="preserve">Bank Transfer (BACS / CHAPS / SWIFT)</w:t>
      </w:r>
    </w:p>
    <w:p>
      <w:pPr>
        <w:pStyle w:val="BodyText"/>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Whitmore Creative Productions Ltd</w:t>
      </w:r>
    </w:p>
    <w:p>
      <w:pPr>
        <w:pStyle w:val="BodyText"/>
      </w:pPr>
      <w:r>
        <w:rPr>
          <w:bCs/>
          <w:b/>
        </w:rPr>
        <w:t xml:space="preserve">Sort Code:</w:t>
      </w:r>
      <w:r>
        <w:t xml:space="preserve"> </w:t>
      </w:r>
      <w:r>
        <w:t xml:space="preserve">20-15-88</w:t>
      </w:r>
    </w:p>
    <w:p>
      <w:pPr>
        <w:pStyle w:val="BodyText"/>
      </w:pPr>
      <w:r>
        <w:rPr>
          <w:bCs/>
          <w:b/>
        </w:rPr>
        <w:t xml:space="preserve">Account Number:</w:t>
      </w:r>
      <w:r>
        <w:t xml:space="preserve"> </w:t>
      </w:r>
      <w:r>
        <w:t xml:space="preserve">55667788</w:t>
      </w:r>
    </w:p>
    <w:p>
      <w:pPr>
        <w:pStyle w:val="BodyText"/>
      </w:pPr>
      <w:r>
        <w:rPr>
          <w:bCs/>
          <w:b/>
        </w:rPr>
        <w:t xml:space="preserve">IBAN:</w:t>
      </w:r>
      <w:r>
        <w:t xml:space="preserve"> </w:t>
      </w:r>
      <w:r>
        <w:t xml:space="preserve">GB29 BARC 2015 8855 6677 88</w:t>
      </w:r>
    </w:p>
    <w:p>
      <w:pPr>
        <w:pStyle w:val="BodyText"/>
      </w:pPr>
      <w:r>
        <w:rPr>
          <w:bCs/>
          <w:b/>
        </w:rPr>
        <w:t xml:space="preserve">Reference:</w:t>
      </w:r>
      <w:r>
        <w:t xml:space="preserve"> </w:t>
      </w:r>
      <w:r>
        <w:t xml:space="preserve">INV-2025-LDN-0472</w:t>
      </w:r>
    </w:p>
    <w:p>
      <w:pPr>
        <w:pStyle w:val="BodyText"/>
      </w:pPr>
      <w:r>
        <w:rPr>
          <w:bCs/>
          <w:b/>
        </w:rPr>
        <w:t xml:space="preserve">Late Payment:</w:t>
      </w:r>
      <w:r>
        <w:t xml:space="preserve"> </w:t>
      </w:r>
      <w:r>
        <w:t xml:space="preserve">In accordance with the Late Payment of Commercial Debts (Interest) Act 1998, interest will accrue on overdue amounts at a rate of 4% above the Bank of England base rate. This Invoice is governed by the laws of England and Wales, and any disputes shall be subject to the exclusive jurisdiction of the courts of United Kingdom London.</w:t>
      </w:r>
    </w:p>
    <w:bookmarkEnd w:id="23"/>
    <w:bookmarkStart w:id="24" w:name="notes-additional-information"/>
    <w:p>
      <w:pPr>
        <w:pStyle w:val="Heading4"/>
      </w:pPr>
      <w:r>
        <w:t xml:space="preserve">Notes &amp; Additional Information</w:t>
      </w:r>
    </w:p>
    <w:p>
      <w:pPr>
        <w:pStyle w:val="FirstParagraph"/>
      </w:pPr>
      <w:r>
        <w:t xml:space="preserve">This Invoice has been prepared by Alexander J. Whitmore, Film Director, in his capacity as the principal creative lead for the production "The London Horizon." All services described herein were rendered in accordance with the Master Services Agreement dated 15 January 2025 between Whitmore Creative Productions Ltd and Meridian Pictures Group plc.</w:t>
      </w:r>
    </w:p>
    <w:p>
      <w:pPr>
        <w:pStyle w:val="BodyText"/>
      </w:pPr>
      <w:r>
        <w:t xml:space="preserve">The Film Director confirms that all creative deliverables, including the final cut of the feature film, have been approved by the production company's Head of Production. No outstanding creative revisions remain as of the date of this Invoice.</w:t>
      </w:r>
    </w:p>
    <w:p>
      <w:pPr>
        <w:pStyle w:val="BodyText"/>
      </w:pPr>
      <w:r>
        <w:t xml:space="preserve">Should any queries arise regarding this Invoice, please contact the undersigned Film Director directly at the address or email provided above, or alternatively contact the production accountant at Meridian Pictures Group, 450 Piccadilly, London W1K 9AB, United Kingdom.</w:t>
      </w:r>
    </w:p>
    <w:p>
      <w:pPr>
        <w:pStyle w:val="BodyText"/>
      </w:pPr>
      <w:r>
        <w:t xml:space="preserve">This document constitutes a formal Invoice for the purposes of tax reporting, accounts payable processing, and production budget reconciliation. A copy of this Invoice shall be retained in the production's financial records in accordance with UK Companies Act 2006 requirements.</w:t>
      </w:r>
    </w:p>
    <w:bookmarkEnd w:id="24"/>
    <w:p>
      <w:pPr>
        <w:pStyle w:val="BodyText"/>
      </w:pPr>
      <w:r>
        <w:rPr>
          <w:bCs/>
          <w:b/>
        </w:rPr>
        <w:t xml:space="preserve">Whitmore Creative Productions Ltd</w:t>
      </w:r>
      <w:r>
        <w:t xml:space="preserve"> </w:t>
      </w:r>
      <w:r>
        <w:t xml:space="preserve">| Registered in England &amp; Wales | Company No. 12345678</w:t>
      </w:r>
    </w:p>
    <w:p>
      <w:pPr>
        <w:pStyle w:val="BodyText"/>
      </w:pPr>
      <w:r>
        <w:t xml:space="preserve">1274 The Strand, Covent Garden, London, WC2R 1EW, United Kingdom</w:t>
      </w:r>
    </w:p>
    <w:p>
      <w:pPr>
        <w:pStyle w:val="BodyText"/>
      </w:pPr>
      <w:r>
        <w:t xml:space="preserve">VAT No: GB 987654321 | Film Director: Alexander J. Whitmore</w:t>
      </w:r>
    </w:p>
    <w:p>
      <w:pPr>
        <w:pStyle w:val="BodyText"/>
      </w:pPr>
      <w:r>
        <w:t xml:space="preserve">This Invoice was generated on 14 June 2025. Please retain for your records. Thank you for your business.</w:t>
      </w:r>
    </w:p>
    <w:p>
      <w:pPr>
        <w:pStyle w:val="BodyText"/>
      </w:pPr>
      <w:r>
        <w:t xml:space="preserve">© 2025 Whitmore Creative Productions Ltd. All rights reserved. This Invoice is the property of the issuing Film Director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United Kingdom London</dc:title>
  <dc:creator/>
  <dc:language>en-GB</dc:language>
  <cp:keywords/>
  <dcterms:created xsi:type="dcterms:W3CDTF">2026-10-10T04:36:15Z</dcterms:created>
  <dcterms:modified xsi:type="dcterms:W3CDTF">2026-10-10T04:36:15Z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