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helmand-financial-consulting-group"/>
    <w:p>
      <w:pPr>
        <w:pStyle w:val="Heading1"/>
      </w:pPr>
      <w:r>
        <w:t xml:space="preserve">Helmand Financial Consulting Group</w:t>
      </w:r>
    </w:p>
    <w:p>
      <w:pPr>
        <w:pStyle w:val="FirstParagraph"/>
      </w:pPr>
      <w:r>
        <w:t xml:space="preserve">Professional Financial Analyst Services</w:t>
      </w:r>
    </w:p>
    <w:p>
      <w:pPr>
        <w:pStyle w:val="BodyText"/>
      </w:pPr>
      <w:r>
        <w:t xml:space="preserve">Office 412, Kabul Business Center, Wazir Akbar Khan Road</w:t>
      </w:r>
    </w:p>
    <w:p>
      <w:pPr>
        <w:pStyle w:val="BodyText"/>
      </w:pPr>
      <w:r>
        <w:t xml:space="preserve">Kabul, Afghanistan Kabul 1000</w:t>
      </w:r>
    </w:p>
    <w:p>
      <w:pPr>
        <w:pStyle w:val="BodyText"/>
      </w:pPr>
      <w:r>
        <w:t xml:space="preserve">Tel: +93 700 123 456 | Email: billing@helmandfinancial.af</w:t>
      </w:r>
    </w:p>
    <w:p>
      <w:pPr>
        <w:pStyle w:val="BodyText"/>
      </w:pPr>
      <w:r>
        <w:t xml:space="preserve">Tax Registration No: AF-KBL-2024-08841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HFCG-2024-01157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rPr>
          <w:bCs/>
          <w:b/>
        </w:rPr>
        <w:t xml:space="preserve">Location:</w:t>
      </w:r>
      <w:r>
        <w:t xml:space="preserve"> </w:t>
      </w:r>
      <w:r>
        <w:t xml:space="preserve">Afghanistan Kabul</w:t>
      </w:r>
    </w:p>
    <w:bookmarkEnd w:id="21"/>
    <w:bookmarkStart w:id="22" w:name="billed-to"/>
    <w:p>
      <w:pPr>
        <w:pStyle w:val="Heading3"/>
      </w:pPr>
      <w:r>
        <w:t xml:space="preserve">Billed To</w:t>
      </w:r>
    </w:p>
    <w:p>
      <w:pPr>
        <w:pStyle w:val="FirstParagraph"/>
      </w:pPr>
      <w:r>
        <w:rPr>
          <w:bCs/>
          <w:b/>
        </w:rPr>
        <w:t xml:space="preserve">Afghanistan National Development Bank</w:t>
      </w:r>
    </w:p>
    <w:p>
      <w:pPr>
        <w:pStyle w:val="BodyText"/>
      </w:pPr>
      <w:r>
        <w:t xml:space="preserve">Attn: Mr. Ahmad Karimi, Chief Financial Officer</w:t>
      </w:r>
    </w:p>
    <w:p>
      <w:pPr>
        <w:pStyle w:val="BodyText"/>
      </w:pPr>
      <w:r>
        <w:t xml:space="preserve">Head Office, Darulaman District</w:t>
      </w:r>
    </w:p>
    <w:p>
      <w:pPr>
        <w:pStyle w:val="BodyText"/>
      </w:pPr>
      <w:r>
        <w:t xml:space="preserve">Kabul, Afghanistan Kabul 1000</w:t>
      </w:r>
    </w:p>
    <w:p>
      <w:pPr>
        <w:pStyle w:val="BodyText"/>
      </w:pPr>
      <w:r>
        <w:t xml:space="preserve">Tel: +93 799 887 654</w:t>
      </w:r>
    </w:p>
    <w:p>
      <w:pPr>
        <w:pStyle w:val="BodyText"/>
      </w:pPr>
      <w:r>
        <w:t xml:space="preserve">Email: a.karimi@andbank.af</w:t>
      </w:r>
    </w:p>
    <w:bookmarkEnd w:id="22"/>
    <w:bookmarkStart w:id="23" w:name="prepared-by"/>
    <w:p>
      <w:pPr>
        <w:pStyle w:val="Heading3"/>
      </w:pPr>
      <w:r>
        <w:t xml:space="preserve">Prepared By</w:t>
      </w:r>
    </w:p>
    <w:p>
      <w:pPr>
        <w:pStyle w:val="FirstParagraph"/>
      </w:pPr>
      <w:r>
        <w:rPr>
          <w:bCs/>
          <w:b/>
        </w:rPr>
        <w:t xml:space="preserve">Dr. Layla Nazari, CFA</w:t>
      </w:r>
    </w:p>
    <w:p>
      <w:pPr>
        <w:pStyle w:val="BodyText"/>
      </w:pPr>
      <w:r>
        <w:t xml:space="preserve">Senior Financial Analyst</w:t>
      </w:r>
    </w:p>
    <w:p>
      <w:pPr>
        <w:pStyle w:val="BodyText"/>
      </w:pPr>
      <w:r>
        <w:t xml:space="preserve">Helmand Financial Consulting Group</w:t>
      </w:r>
    </w:p>
    <w:p>
      <w:pPr>
        <w:pStyle w:val="BodyText"/>
      </w:pPr>
      <w:r>
        <w:t xml:space="preserve">Wazir Akbar Khan Road, Kabul</w:t>
      </w:r>
    </w:p>
    <w:p>
      <w:pPr>
        <w:pStyle w:val="BodyText"/>
      </w:pPr>
      <w:r>
        <w:t xml:space="preserve">Afghanistan Kabul 1000</w:t>
      </w:r>
    </w:p>
    <w:p>
      <w:pPr>
        <w:pStyle w:val="BodyText"/>
      </w:pPr>
      <w:r>
        <w:t xml:space="preserve">Tel: +93 700 123 456</w:t>
      </w:r>
    </w:p>
    <w:p>
      <w:pPr>
        <w:pStyle w:val="BodyText"/>
      </w:pPr>
      <w:r>
        <w:t xml:space="preserve">Email: l.nazari@helmandfinancial.af</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Financial Analyst Services</w:t>
            </w:r>
          </w:p>
        </w:tc>
        <w:tc>
          <w:tcPr/>
          <w:p>
            <w:pPr>
              <w:pStyle w:val="Compact"/>
              <w:jc w:val="left"/>
            </w:pPr>
            <w:r>
              <w:t xml:space="preserve">Hours</w:t>
            </w:r>
          </w:p>
        </w:tc>
        <w:tc>
          <w:tcPr/>
          <w:p>
            <w:pPr>
              <w:pStyle w:val="Compact"/>
              <w:jc w:val="left"/>
            </w:pPr>
            <w:r>
              <w:t xml:space="preserve">Rate (AFN)</w:t>
            </w:r>
          </w:p>
        </w:tc>
        <w:tc>
          <w:tcPr/>
          <w:p>
            <w:pPr>
              <w:pStyle w:val="Compact"/>
              <w:jc w:val="left"/>
            </w:pPr>
            <w:r>
              <w:t xml:space="preserve">Amount (AFN)</w:t>
            </w:r>
          </w:p>
        </w:tc>
      </w:tr>
      <w:tr>
        <w:tc>
          <w:tcPr/>
          <w:p>
            <w:pPr>
              <w:pStyle w:val="Compact"/>
              <w:jc w:val="left"/>
            </w:pPr>
            <w:r>
              <w:t xml:space="preserve">01</w:t>
            </w:r>
          </w:p>
        </w:tc>
        <w:tc>
          <w:tcPr/>
          <w:p>
            <w:pPr>
              <w:pStyle w:val="Compact"/>
              <w:jc w:val="left"/>
            </w:pPr>
            <w:r>
              <w:rPr>
                <w:bCs/>
                <w:b/>
              </w:rPr>
              <w:t xml:space="preserve">Quarterly Financial Performance Analysis</w:t>
            </w:r>
            <w:r>
              <w:br/>
            </w:r>
            <w:r>
              <w:t xml:space="preserve">Comprehensive review of Q1 2025 financial statements, balance sheets, and income statements for the Afghanistan National Development Bank. The Financial Analyst conducted variance analysis, identified key performance indicators, and prepared a detailed report on revenue growth, expense management, and profitability trends specific to the Afghanistan Kabul banking sector.</w:t>
            </w:r>
          </w:p>
        </w:tc>
        <w:tc>
          <w:tcPr/>
          <w:p>
            <w:pPr>
              <w:pStyle w:val="Compact"/>
              <w:jc w:val="left"/>
            </w:pPr>
            <w:r>
              <w:t xml:space="preserve">40</w:t>
            </w:r>
          </w:p>
        </w:tc>
        <w:tc>
          <w:tcPr/>
          <w:p>
            <w:pPr>
              <w:pStyle w:val="Compact"/>
              <w:jc w:val="left"/>
            </w:pPr>
            <w:r>
              <w:t xml:space="preserve">3,500</w:t>
            </w:r>
          </w:p>
        </w:tc>
        <w:tc>
          <w:tcPr/>
          <w:p>
            <w:pPr>
              <w:pStyle w:val="Compact"/>
              <w:jc w:val="left"/>
            </w:pPr>
            <w:r>
              <w:t xml:space="preserve">140,000</w:t>
            </w:r>
          </w:p>
        </w:tc>
      </w:tr>
      <w:tr>
        <w:tc>
          <w:tcPr/>
          <w:p>
            <w:pPr>
              <w:pStyle w:val="Compact"/>
              <w:jc w:val="left"/>
            </w:pPr>
            <w:r>
              <w:t xml:space="preserve">02</w:t>
            </w:r>
          </w:p>
        </w:tc>
        <w:tc>
          <w:tcPr/>
          <w:p>
            <w:pPr>
              <w:pStyle w:val="Compact"/>
              <w:jc w:val="left"/>
            </w:pPr>
            <w:r>
              <w:rPr>
                <w:bCs/>
                <w:b/>
              </w:rPr>
              <w:t xml:space="preserve">Risk Assessment and Portfolio Analysis</w:t>
            </w:r>
            <w:r>
              <w:br/>
            </w:r>
            <w:r>
              <w:t xml:space="preserve">The Financial Analyst performed a thorough credit risk assessment of the bank's loan portfolio, evaluating exposure to sectors operating within Afghanistan Kabul and surrounding provinces. This included stress testing, default probability modeling, and recommendations for portfolio rebalancing to mitigate economic risks inherent to the regional market.</w:t>
            </w:r>
          </w:p>
        </w:tc>
        <w:tc>
          <w:tcPr/>
          <w:p>
            <w:pPr>
              <w:pStyle w:val="Compact"/>
              <w:jc w:val="left"/>
            </w:pPr>
            <w:r>
              <w:t xml:space="preserve">32</w:t>
            </w:r>
          </w:p>
        </w:tc>
        <w:tc>
          <w:tcPr/>
          <w:p>
            <w:pPr>
              <w:pStyle w:val="Compact"/>
              <w:jc w:val="left"/>
            </w:pPr>
            <w:r>
              <w:t xml:space="preserve">3,500</w:t>
            </w:r>
          </w:p>
        </w:tc>
        <w:tc>
          <w:tcPr/>
          <w:p>
            <w:pPr>
              <w:pStyle w:val="Compact"/>
              <w:jc w:val="left"/>
            </w:pPr>
            <w:r>
              <w:t xml:space="preserve">112,000</w:t>
            </w:r>
          </w:p>
        </w:tc>
      </w:tr>
      <w:tr>
        <w:tc>
          <w:tcPr/>
          <w:p>
            <w:pPr>
              <w:pStyle w:val="Compact"/>
              <w:jc w:val="left"/>
            </w:pPr>
            <w:r>
              <w:t xml:space="preserve">03</w:t>
            </w:r>
          </w:p>
        </w:tc>
        <w:tc>
          <w:tcPr/>
          <w:p>
            <w:pPr>
              <w:pStyle w:val="Compact"/>
              <w:jc w:val="left"/>
            </w:pPr>
            <w:r>
              <w:rPr>
                <w:bCs/>
                <w:b/>
              </w:rPr>
              <w:t xml:space="preserve">Financial Forecasting and Budgeting Support</w:t>
            </w:r>
            <w:r>
              <w:br/>
            </w:r>
            <w:r>
              <w:t xml:space="preserve">Development of a 12-month financial forecast model incorporating macroeconomic indicators relevant to Afghanistan Kabul. The Financial Analyst built scenario-based projections for revenue, operating costs, and capital expenditure, providing the management team with actionable budgeting guidance for the upcoming fiscal year.</w:t>
            </w:r>
          </w:p>
        </w:tc>
        <w:tc>
          <w:tcPr/>
          <w:p>
            <w:pPr>
              <w:pStyle w:val="Compact"/>
              <w:jc w:val="left"/>
            </w:pPr>
            <w:r>
              <w:t xml:space="preserve">28</w:t>
            </w:r>
          </w:p>
        </w:tc>
        <w:tc>
          <w:tcPr/>
          <w:p>
            <w:pPr>
              <w:pStyle w:val="Compact"/>
              <w:jc w:val="left"/>
            </w:pPr>
            <w:r>
              <w:t xml:space="preserve">3,500</w:t>
            </w:r>
          </w:p>
        </w:tc>
        <w:tc>
          <w:tcPr/>
          <w:p>
            <w:pPr>
              <w:pStyle w:val="Compact"/>
              <w:jc w:val="left"/>
            </w:pPr>
            <w:r>
              <w:t xml:space="preserve">98,000</w:t>
            </w:r>
          </w:p>
        </w:tc>
      </w:tr>
      <w:tr>
        <w:tc>
          <w:tcPr/>
          <w:p>
            <w:pPr>
              <w:pStyle w:val="Compact"/>
              <w:jc w:val="left"/>
            </w:pPr>
            <w:r>
              <w:t xml:space="preserve">04</w:t>
            </w:r>
          </w:p>
        </w:tc>
        <w:tc>
          <w:tcPr/>
          <w:p>
            <w:pPr>
              <w:pStyle w:val="Compact"/>
              <w:jc w:val="left"/>
            </w:pPr>
            <w:r>
              <w:rPr>
                <w:bCs/>
                <w:b/>
              </w:rPr>
              <w:t xml:space="preserve">Regulatory Compliance and Reporting</w:t>
            </w:r>
            <w:r>
              <w:br/>
            </w:r>
            <w:r>
              <w:t xml:space="preserve">Preparation of regulatory filings and compliance reports in accordance with the Central Bank of Afghanistan guidelines. The Financial Analyst ensured all financial disclosures met the standards required for institutions operating in Afghanistan Kabul, including anti-money laundering reporting and capital adequacy documentation.</w:t>
            </w:r>
          </w:p>
        </w:tc>
        <w:tc>
          <w:tcPr/>
          <w:p>
            <w:pPr>
              <w:pStyle w:val="Compact"/>
              <w:jc w:val="left"/>
            </w:pPr>
            <w:r>
              <w:t xml:space="preserve">20</w:t>
            </w:r>
          </w:p>
        </w:tc>
        <w:tc>
          <w:tcPr/>
          <w:p>
            <w:pPr>
              <w:pStyle w:val="Compact"/>
              <w:jc w:val="left"/>
            </w:pPr>
            <w:r>
              <w:t xml:space="preserve">3,500</w:t>
            </w:r>
          </w:p>
        </w:tc>
        <w:tc>
          <w:tcPr/>
          <w:p>
            <w:pPr>
              <w:pStyle w:val="Compact"/>
              <w:jc w:val="left"/>
            </w:pPr>
            <w:r>
              <w:t xml:space="preserve">70,000</w:t>
            </w:r>
          </w:p>
        </w:tc>
      </w:tr>
      <w:tr>
        <w:tc>
          <w:tcPr/>
          <w:p>
            <w:pPr>
              <w:pStyle w:val="Compact"/>
              <w:jc w:val="left"/>
            </w:pPr>
            <w:r>
              <w:t xml:space="preserve">05</w:t>
            </w:r>
          </w:p>
        </w:tc>
        <w:tc>
          <w:tcPr/>
          <w:p>
            <w:pPr>
              <w:pStyle w:val="Compact"/>
              <w:jc w:val="left"/>
            </w:pPr>
            <w:r>
              <w:rPr>
                <w:bCs/>
                <w:b/>
              </w:rPr>
              <w:t xml:space="preserve">Advisory Consultation and Stakeholder Presentations</w:t>
            </w:r>
            <w:r>
              <w:br/>
            </w:r>
            <w:r>
              <w:t xml:space="preserve">The Financial Analyst conducted four on-site advisory sessions at the client's Afghanistan Kabul headquarters, presenting findings, answering executive queries, and facilitating strategic discussions with the board of directors regarding long-term financial planning and investment opportunities in the local market.</w:t>
            </w:r>
          </w:p>
        </w:tc>
        <w:tc>
          <w:tcPr/>
          <w:p>
            <w:pPr>
              <w:pStyle w:val="Compact"/>
              <w:jc w:val="left"/>
            </w:pPr>
            <w:r>
              <w:t xml:space="preserve">16</w:t>
            </w:r>
          </w:p>
        </w:tc>
        <w:tc>
          <w:tcPr/>
          <w:p>
            <w:pPr>
              <w:pStyle w:val="Compact"/>
              <w:jc w:val="left"/>
            </w:pPr>
            <w:r>
              <w:t xml:space="preserve">4,000</w:t>
            </w:r>
          </w:p>
        </w:tc>
        <w:tc>
          <w:tcPr/>
          <w:p>
            <w:pPr>
              <w:pStyle w:val="Compact"/>
              <w:jc w:val="left"/>
            </w:pPr>
            <w:r>
              <w:t xml:space="preserve">64,000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484,000.00 AFN</w:t>
            </w:r>
          </w:p>
        </w:tc>
      </w:tr>
      <w:tr>
        <w:tc>
          <w:tcPr/>
          <w:p>
            <w:pPr>
              <w:pStyle w:val="Compact"/>
              <w:jc w:val="left"/>
            </w:pPr>
            <w:r>
              <w:t xml:space="preserve">VAT (10%)</w:t>
            </w:r>
          </w:p>
        </w:tc>
        <w:tc>
          <w:tcPr/>
          <w:p>
            <w:pPr>
              <w:pStyle w:val="Compact"/>
              <w:jc w:val="left"/>
            </w:pPr>
            <w:r>
              <w:t xml:space="preserve">48,400.00 AFN</w:t>
            </w:r>
          </w:p>
        </w:tc>
      </w:tr>
      <w:tr>
        <w:tc>
          <w:tcPr/>
          <w:p>
            <w:pPr>
              <w:pStyle w:val="Compact"/>
              <w:jc w:val="left"/>
            </w:pPr>
            <w:r>
              <w:t xml:space="preserve">Travel &amp; Local Transport (Kabul)</w:t>
            </w:r>
          </w:p>
        </w:tc>
        <w:tc>
          <w:tcPr/>
          <w:p>
            <w:pPr>
              <w:pStyle w:val="Compact"/>
              <w:jc w:val="left"/>
            </w:pPr>
            <w:r>
              <w:t xml:space="preserve">12,000.00 AFN</w:t>
            </w:r>
          </w:p>
        </w:tc>
      </w:tr>
      <w:tr>
        <w:tc>
          <w:tcPr/>
          <w:p>
            <w:pPr>
              <w:pStyle w:val="Compact"/>
              <w:jc w:val="left"/>
            </w:pPr>
            <w:r>
              <w:t xml:space="preserve">Grand Total Due</w:t>
            </w:r>
          </w:p>
        </w:tc>
        <w:tc>
          <w:tcPr/>
          <w:p>
            <w:pPr>
              <w:pStyle w:val="Compact"/>
              <w:jc w:val="left"/>
            </w:pPr>
            <w:r>
              <w:t xml:space="preserve">544,400.00 AFN</w:t>
            </w:r>
          </w:p>
        </w:tc>
      </w:tr>
    </w:tbl>
    <w:bookmarkStart w:id="24" w:name="invoice-notes-and-terms"/>
    <w:p>
      <w:pPr>
        <w:pStyle w:val="Heading3"/>
      </w:pPr>
      <w:r>
        <w:t xml:space="preserve">Invoice Notes and Terms</w:t>
      </w:r>
    </w:p>
    <w:p>
      <w:pPr>
        <w:pStyle w:val="FirstParagraph"/>
      </w:pPr>
      <w:r>
        <w:t xml:space="preserve">This Invoice is issued by Helmand Financial Consulting Group for professional Financial Analyst services rendered to Afghanistan National Development Bank during the service period of May 2025. All services were performed at the client's premises located in Afghanistan Kabul, Wazir Akbar Khan Road, Darulaman District.</w:t>
      </w:r>
    </w:p>
    <w:p>
      <w:pPr>
        <w:pStyle w:val="BodyText"/>
      </w:pPr>
      <w:r>
        <w:t xml:space="preserve">The Financial Analyst engaged for this engagement, Dr. Layla Nazari, holds a Chartered Financial Analyst (CFA) designation and over twelve years of experience in banking and financial services within Afghanistan. All analytical work, reports, and models delivered under this Invoice are the intellectual property of the client upon full payment.</w:t>
      </w:r>
    </w:p>
    <w:p>
      <w:pPr>
        <w:pStyle w:val="BodyText"/>
      </w:pPr>
      <w:r>
        <w:t xml:space="preserve">Please reference Invoice number HFCG-2024-01157 in all correspondence and payment remittances. This Invoice is valid for payment within fourteen (14) calendar days from the Invoice date. Late payments will be subject to a penalty of 1.5% per month as stipulated in the master service agreement dated 01 January 2025.</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Afghanistan National Development Bank – Kabul Main Branch</w:t>
      </w:r>
    </w:p>
    <w:p>
      <w:pPr>
        <w:pStyle w:val="BodyText"/>
      </w:pPr>
      <w:r>
        <w:rPr>
          <w:bCs/>
          <w:b/>
        </w:rPr>
        <w:t xml:space="preserve">Account Name:</w:t>
      </w:r>
      <w:r>
        <w:t xml:space="preserve"> </w:t>
      </w:r>
      <w:r>
        <w:t xml:space="preserve">Helmand Financial Consulting Group</w:t>
      </w:r>
    </w:p>
    <w:p>
      <w:pPr>
        <w:pStyle w:val="BodyText"/>
      </w:pPr>
      <w:r>
        <w:rPr>
          <w:bCs/>
          <w:b/>
        </w:rPr>
        <w:t xml:space="preserve">Account Number:</w:t>
      </w:r>
      <w:r>
        <w:t xml:space="preserve"> </w:t>
      </w:r>
      <w:r>
        <w:t xml:space="preserve">0045-8821-3367-9901</w:t>
      </w:r>
    </w:p>
    <w:p>
      <w:pPr>
        <w:pStyle w:val="BodyText"/>
      </w:pPr>
      <w:r>
        <w:rPr>
          <w:bCs/>
          <w:b/>
        </w:rPr>
        <w:t xml:space="preserve">SWIFT/BIC:</w:t>
      </w:r>
      <w:r>
        <w:t xml:space="preserve"> </w:t>
      </w:r>
      <w:r>
        <w:t xml:space="preserve">ANDBAFKB</w:t>
      </w:r>
    </w:p>
    <w:p>
      <w:pPr>
        <w:pStyle w:val="BodyText"/>
      </w:pPr>
      <w:r>
        <w:rPr>
          <w:bCs/>
          <w:b/>
        </w:rPr>
        <w:t xml:space="preserve">Reference:</w:t>
      </w:r>
      <w:r>
        <w:t xml:space="preserve"> </w:t>
      </w:r>
      <w:r>
        <w:t xml:space="preserve">HFCG-2024-01157</w:t>
      </w:r>
    </w:p>
    <w:p>
      <w:pPr>
        <w:pStyle w:val="BodyText"/>
      </w:pPr>
      <w:r>
        <w:t xml:space="preserve">Payments may also be made in cash at our Afghanistan Kabul office during business hours (Sunday to Thursday, 08:00–16:00). A receipt will be issued upon cash payment. Please ensure the Invoice number is included as a reference for all transactions.</w:t>
      </w:r>
    </w:p>
    <w:bookmarkEnd w:id="25"/>
    <w:p>
      <w:pPr>
        <w:pStyle w:val="BodyText"/>
      </w:pPr>
      <w:r>
        <w:rPr>
          <w:bCs/>
          <w:b/>
        </w:rPr>
        <w:t xml:space="preserve">Helmand Financial Consulting Group</w:t>
      </w:r>
      <w:r>
        <w:t xml:space="preserve"> </w:t>
      </w:r>
      <w:r>
        <w:t xml:space="preserve">| Professional Financial Analyst Services | Afghanistan Kabul</w:t>
      </w:r>
    </w:p>
    <w:p>
      <w:pPr>
        <w:pStyle w:val="BodyText"/>
      </w:pPr>
      <w:r>
        <w:t xml:space="preserve">Office 412, Kabul Business Center, Wazir Akbar Khan Road, Kabul, Afghanistan Kabul 1000</w:t>
      </w:r>
    </w:p>
    <w:p>
      <w:pPr>
        <w:pStyle w:val="BodyText"/>
      </w:pPr>
      <w:r>
        <w:t xml:space="preserve">Tel: +93 700 123 456 | Email: billing@helmandfinancial.af | Tax Reg: AF-KBL-2024-08841</w:t>
      </w:r>
    </w:p>
    <w:p>
      <w:pPr>
        <w:pStyle w:val="BodyText"/>
      </w:pPr>
      <w:r>
        <w:t xml:space="preserve">This is a computer-generated Invoice and does not require a physical signature. For queries regarding this Invoice, please contact our billing department within five business days.</w:t>
      </w:r>
    </w:p>
    <w:p>
      <w:pPr>
        <w:pStyle w:val="BodyText"/>
      </w:pPr>
      <w:r>
        <w:t xml:space="preserve">Thank you for your business. We value our partnership and look forward to continuing to provide expert Financial Analyst services in Afghanistan Kabul.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Afghanistan Kabul</dc:title>
  <dc:creator/>
  <dc:language>en</dc:language>
  <cp:keywords/>
  <dcterms:created xsi:type="dcterms:W3CDTF">2026-10-10T09:13:29Z</dcterms:created>
  <dcterms:modified xsi:type="dcterms:W3CDTF">2026-10-10T09:13:29Z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