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meridian-financial-analytics-pty-ltd"/>
    <w:p>
      <w:pPr>
        <w:pStyle w:val="Heading1"/>
      </w:pPr>
      <w:r>
        <w:t xml:space="preserve">Meridian Financial Analytics (Pty) Ltd</w:t>
      </w:r>
    </w:p>
    <w:p>
      <w:pPr>
        <w:pStyle w:val="FirstParagraph"/>
      </w:pPr>
      <w:r>
        <w:t xml:space="preserve">124 Rivonia Road, Sandton, Johannesburg, 2196, South Africa</w:t>
      </w:r>
    </w:p>
    <w:p>
      <w:pPr>
        <w:pStyle w:val="BodyText"/>
      </w:pPr>
      <w:r>
        <w:t xml:space="preserve">Registration No: 2019/456789/07</w:t>
      </w:r>
    </w:p>
    <w:p>
      <w:pPr>
        <w:pStyle w:val="BodyText"/>
      </w:pPr>
      <w:r>
        <w:t xml:space="preserve">VAT No: 4930123456</w:t>
      </w:r>
    </w:p>
    <w:p>
      <w:pPr>
        <w:pStyle w:val="BodyText"/>
      </w:pPr>
      <w:r>
        <w:t xml:space="preserve">info@meridianfa.co.za | +27 (0)11 447 8920</w:t>
      </w:r>
    </w:p>
    <w:bookmarkEnd w:id="20"/>
    <w:bookmarkStart w:id="21" w:name="invoice"/>
    <w:p>
      <w:pPr>
        <w:pStyle w:val="Heading2"/>
      </w:pPr>
      <w:r>
        <w:t xml:space="preserve">INVOICE</w:t>
      </w:r>
    </w:p>
    <w:p>
      <w:pPr>
        <w:pStyle w:val="FirstParagraph"/>
      </w:pPr>
      <w:r>
        <w:t xml:space="preserve">Invoice No: MFA-2025-0347</w:t>
      </w:r>
    </w:p>
    <w:p>
      <w:pPr>
        <w:pStyle w:val="BodyText"/>
      </w:pPr>
      <w:r>
        <w:t xml:space="preserve">Date Issued: 15 June 2025</w:t>
      </w:r>
    </w:p>
    <w:p>
      <w:pPr>
        <w:pStyle w:val="BodyText"/>
      </w:pPr>
      <w:r>
        <w:t xml:space="preserve">Due Date: 15 July 2025</w:t>
      </w:r>
    </w:p>
    <w:p>
      <w:pPr>
        <w:pStyle w:val="BodyText"/>
      </w:pPr>
      <w:r>
        <w:t xml:space="preserve">Payment Terms: Net 30 Days</w:t>
      </w:r>
    </w:p>
    <w:bookmarkEnd w:id="21"/>
    <w:bookmarkStart w:id="22" w:name="bill-to"/>
    <w:p>
      <w:pPr>
        <w:pStyle w:val="Heading3"/>
      </w:pPr>
      <w:r>
        <w:t xml:space="preserve">Bill To</w:t>
      </w:r>
    </w:p>
    <w:p>
      <w:pPr>
        <w:pStyle w:val="FirstParagraph"/>
      </w:pPr>
      <w:r>
        <w:t xml:space="preserve">Client:</w:t>
      </w:r>
      <w:r>
        <w:t xml:space="preserve"> </w:t>
      </w:r>
      <w:r>
        <w:t xml:space="preserve">Vukani Holdings (Pty) Ltd</w:t>
      </w:r>
    </w:p>
    <w:p>
      <w:pPr>
        <w:pStyle w:val="BodyText"/>
      </w:pPr>
      <w:r>
        <w:t xml:space="preserve">Attention:</w:t>
      </w:r>
      <w:r>
        <w:t xml:space="preserve"> </w:t>
      </w:r>
      <w:r>
        <w:t xml:space="preserve">Mr. Thabo Nkosi, CFO</w:t>
      </w:r>
    </w:p>
    <w:p>
      <w:pPr>
        <w:pStyle w:val="BodyText"/>
      </w:pPr>
      <w:r>
        <w:t xml:space="preserve">Address:</w:t>
      </w:r>
      <w:r>
        <w:t xml:space="preserve"> </w:t>
      </w:r>
      <w:r>
        <w:t xml:space="preserve">88 Nelson Mandela Drive, Rosebank, Johannesburg, 2196, South Africa</w:t>
      </w:r>
    </w:p>
    <w:p>
      <w:pPr>
        <w:pStyle w:val="BodyText"/>
      </w:pPr>
      <w:r>
        <w:t xml:space="preserve">VAT No:</w:t>
      </w:r>
      <w:r>
        <w:t xml:space="preserve"> </w:t>
      </w:r>
      <w:r>
        <w:t xml:space="preserve">4930987654</w:t>
      </w:r>
    </w:p>
    <w:p>
      <w:pPr>
        <w:pStyle w:val="BodyText"/>
      </w:pPr>
      <w:r>
        <w:t xml:space="preserve">Contact:</w:t>
      </w:r>
      <w:r>
        <w:t xml:space="preserve"> </w:t>
      </w:r>
      <w:r>
        <w:t xml:space="preserve">thabo.nkosi@vukaniholdings.co.za</w:t>
      </w:r>
    </w:p>
    <w:bookmarkEnd w:id="22"/>
    <w:bookmarkStart w:id="23" w:name="service-provider"/>
    <w:p>
      <w:pPr>
        <w:pStyle w:val="Heading3"/>
      </w:pPr>
      <w:r>
        <w:t xml:space="preserve">Service Provider</w:t>
      </w:r>
    </w:p>
    <w:p>
      <w:pPr>
        <w:pStyle w:val="FirstParagraph"/>
      </w:pPr>
      <w:r>
        <w:t xml:space="preserve">Financial Analyst:</w:t>
      </w:r>
      <w:r>
        <w:t xml:space="preserve"> </w:t>
      </w:r>
      <w:r>
        <w:t xml:space="preserve">Dr. Lerato Mokoena, CFA</w:t>
      </w:r>
    </w:p>
    <w:p>
      <w:pPr>
        <w:pStyle w:val="BodyText"/>
      </w:pPr>
      <w:r>
        <w:t xml:space="preserve">Specialisation:</w:t>
      </w:r>
      <w:r>
        <w:t xml:space="preserve"> </w:t>
      </w:r>
      <w:r>
        <w:t xml:space="preserve">Corporate Finance &amp; Risk Modelling</w:t>
      </w:r>
    </w:p>
    <w:p>
      <w:pPr>
        <w:pStyle w:val="BodyText"/>
      </w:pPr>
      <w:r>
        <w:t xml:space="preserve">Location:</w:t>
      </w:r>
      <w:r>
        <w:t xml:space="preserve"> </w:t>
      </w:r>
      <w:r>
        <w:t xml:space="preserve">Sandton, Johannesburg, South Africa</w:t>
      </w:r>
    </w:p>
    <w:p>
      <w:pPr>
        <w:pStyle w:val="BodyText"/>
      </w:pPr>
      <w:r>
        <w:t xml:space="preserve">Engagement Ref:</w:t>
      </w:r>
      <w:r>
        <w:t xml:space="preserve"> </w:t>
      </w:r>
      <w:r>
        <w:t xml:space="preserve">VH-FA-2025-Q2</w:t>
      </w:r>
    </w:p>
    <w:p>
      <w:pPr>
        <w:pStyle w:val="BodyText"/>
      </w:pPr>
      <w:r>
        <w:t xml:space="preserve">Period Covered:</w:t>
      </w:r>
      <w:r>
        <w:t xml:space="preserve"> </w:t>
      </w:r>
      <w:r>
        <w:t xml:space="preserve">01 April 2025 – 31 May 2025</w:t>
      </w:r>
    </w:p>
    <w:bookmarkEnd w:id="23"/>
    <w:bookmarkStart w:id="24" w:name="X98b7213fc807191110f671d94fd432faccdab73"/>
    <w:p>
      <w:pPr>
        <w:pStyle w:val="Heading3"/>
      </w:pPr>
      <w:r>
        <w:t xml:space="preserve">Description of Financial Analyst Services Rendered</w:t>
      </w:r>
    </w:p>
    <w:p>
      <w:pPr>
        <w:pStyle w:val="FirstParagraph"/>
      </w:pPr>
      <w:r>
        <w:t xml:space="preserve">This Invoice pertains to the professional services delivered by a qualified Financial Analyst operating within the Johannesburg, South Africa business environment. The Financial Analyst engaged under this Invoice provided comprehensive financial modelling, variance analysis, budget forecasting, and strategic advisory services in accordance with the scope of work agreed upon between the parties. All services were performed in compliance with the South African Institute of Chartered Accountants (SAICA) professional standards and the Financial Advisory and Intermediary Services (FAIS) Act, 37 of 2002, as applicable to the Johannesburg financial services sector.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Quarterly financial performance analysis and variance reporting for Vukani Holdings. The Financial Analyst conducted a detailed review of income statements, balance sheets, and cash flow statements for the Q2 2025 period, identifying material variances against the approved budget and presenting findings to the Johannesburg-based executive board.</w:t>
            </w:r>
          </w:p>
        </w:tc>
        <w:tc>
          <w:tcPr/>
          <w:p>
            <w:pPr>
              <w:pStyle w:val="Compact"/>
              <w:jc w:val="left"/>
            </w:pPr>
            <w:r>
              <w:t xml:space="preserve">32</w:t>
            </w:r>
          </w:p>
        </w:tc>
        <w:tc>
          <w:tcPr/>
          <w:p>
            <w:pPr>
              <w:pStyle w:val="Compact"/>
              <w:jc w:val="left"/>
            </w:pPr>
            <w:r>
              <w:t xml:space="preserve">R 1,850.00</w:t>
            </w:r>
          </w:p>
        </w:tc>
        <w:tc>
          <w:tcPr/>
          <w:p>
            <w:pPr>
              <w:pStyle w:val="Compact"/>
              <w:jc w:val="left"/>
            </w:pPr>
            <w:r>
              <w:t xml:space="preserve">R 59,200.00</w:t>
            </w:r>
          </w:p>
        </w:tc>
      </w:tr>
      <w:tr>
        <w:tc>
          <w:tcPr/>
          <w:p>
            <w:pPr>
              <w:pStyle w:val="Compact"/>
              <w:jc w:val="left"/>
            </w:pPr>
            <w:r>
              <w:t xml:space="preserve">02</w:t>
            </w:r>
          </w:p>
        </w:tc>
        <w:tc>
          <w:tcPr/>
          <w:p>
            <w:pPr>
              <w:pStyle w:val="Compact"/>
              <w:jc w:val="left"/>
            </w:pPr>
            <w:r>
              <w:t xml:space="preserve">Development of a 12-month rolling financial forecast model incorporating South African macroeconomic indicators, including Reserve Bank of South Africa (SARB) interest rate projections, Rand volatility scenarios, and Johannesburg-specific market conditions. The Financial Analyst utilised advanced Excel modelling and Python-based statistical tools to generate probability-weighted forecasts.</w:t>
            </w:r>
          </w:p>
        </w:tc>
        <w:tc>
          <w:tcPr/>
          <w:p>
            <w:pPr>
              <w:pStyle w:val="Compact"/>
              <w:jc w:val="left"/>
            </w:pPr>
            <w:r>
              <w:t xml:space="preserve">48</w:t>
            </w:r>
          </w:p>
        </w:tc>
        <w:tc>
          <w:tcPr/>
          <w:p>
            <w:pPr>
              <w:pStyle w:val="Compact"/>
              <w:jc w:val="left"/>
            </w:pPr>
            <w:r>
              <w:t xml:space="preserve">R 1,850.00</w:t>
            </w:r>
          </w:p>
        </w:tc>
        <w:tc>
          <w:tcPr/>
          <w:p>
            <w:pPr>
              <w:pStyle w:val="Compact"/>
              <w:jc w:val="left"/>
            </w:pPr>
            <w:r>
              <w:t xml:space="preserve">R 88,800.00</w:t>
            </w:r>
          </w:p>
        </w:tc>
      </w:tr>
      <w:tr>
        <w:tc>
          <w:tcPr/>
          <w:p>
            <w:pPr>
              <w:pStyle w:val="Compact"/>
              <w:jc w:val="left"/>
            </w:pPr>
            <w:r>
              <w:t xml:space="preserve">03</w:t>
            </w:r>
          </w:p>
        </w:tc>
        <w:tc>
          <w:tcPr/>
          <w:p>
            <w:pPr>
              <w:pStyle w:val="Compact"/>
              <w:jc w:val="left"/>
            </w:pPr>
            <w:r>
              <w:t xml:space="preserve">Capital expenditure (CapEx) evaluation and investment appraisal for the proposed expansion of Vukani Holdings' logistics facility in the Johannesburg industrial corridor. The Financial Analyst prepared a discounted cash flow (DCF) analysis, net present value (NPV) calculation, internal rate of return (IRR) assessment, and sensitivity analysis covering three distinct economic scenarios relevant to the South African market.</w:t>
            </w:r>
          </w:p>
        </w:tc>
        <w:tc>
          <w:tcPr/>
          <w:p>
            <w:pPr>
              <w:pStyle w:val="Compact"/>
              <w:jc w:val="left"/>
            </w:pPr>
            <w:r>
              <w:t xml:space="preserve">40</w:t>
            </w:r>
          </w:p>
        </w:tc>
        <w:tc>
          <w:tcPr/>
          <w:p>
            <w:pPr>
              <w:pStyle w:val="Compact"/>
              <w:jc w:val="left"/>
            </w:pPr>
            <w:r>
              <w:t xml:space="preserve">R 1,850.00</w:t>
            </w:r>
          </w:p>
        </w:tc>
        <w:tc>
          <w:tcPr/>
          <w:p>
            <w:pPr>
              <w:pStyle w:val="Compact"/>
              <w:jc w:val="left"/>
            </w:pPr>
            <w:r>
              <w:t xml:space="preserve">R 74,000.00</w:t>
            </w:r>
          </w:p>
        </w:tc>
      </w:tr>
      <w:tr>
        <w:tc>
          <w:tcPr/>
          <w:p>
            <w:pPr>
              <w:pStyle w:val="Compact"/>
              <w:jc w:val="left"/>
            </w:pPr>
            <w:r>
              <w:t xml:space="preserve">04</w:t>
            </w:r>
          </w:p>
        </w:tc>
        <w:tc>
          <w:tcPr/>
          <w:p>
            <w:pPr>
              <w:pStyle w:val="Compact"/>
              <w:jc w:val="left"/>
            </w:pPr>
            <w:r>
              <w:t xml:space="preserve">Risk assessment and mitigation strategy development. The Financial Analyst identified key financial risks including foreign exchange exposure, interest rate risk, and operational liquidity constraints specific to the Johannesburg business environment. A comprehensive risk register and mitigation framework were delivered to the client's risk committee.</w:t>
            </w:r>
          </w:p>
        </w:tc>
        <w:tc>
          <w:tcPr/>
          <w:p>
            <w:pPr>
              <w:pStyle w:val="Compact"/>
              <w:jc w:val="left"/>
            </w:pPr>
            <w:r>
              <w:t xml:space="preserve">24</w:t>
            </w:r>
          </w:p>
        </w:tc>
        <w:tc>
          <w:tcPr/>
          <w:p>
            <w:pPr>
              <w:pStyle w:val="Compact"/>
              <w:jc w:val="left"/>
            </w:pPr>
            <w:r>
              <w:t xml:space="preserve">R 1,850.00</w:t>
            </w:r>
          </w:p>
        </w:tc>
        <w:tc>
          <w:tcPr/>
          <w:p>
            <w:pPr>
              <w:pStyle w:val="Compact"/>
              <w:jc w:val="left"/>
            </w:pPr>
            <w:r>
              <w:t xml:space="preserve">R 44,400.00</w:t>
            </w:r>
          </w:p>
        </w:tc>
      </w:tr>
      <w:tr>
        <w:tc>
          <w:tcPr/>
          <w:p>
            <w:pPr>
              <w:pStyle w:val="Compact"/>
              <w:jc w:val="left"/>
            </w:pPr>
            <w:r>
              <w:t xml:space="preserve">05</w:t>
            </w:r>
          </w:p>
        </w:tc>
        <w:tc>
          <w:tcPr/>
          <w:p>
            <w:pPr>
              <w:pStyle w:val="Compact"/>
              <w:jc w:val="left"/>
            </w:pPr>
            <w:r>
              <w:t xml:space="preserve">Board presentation and strategic advisory session. The Financial Analyst prepared and delivered a 90-minute presentation to the Vukani Holdings board of directors in Johannesburg, summarising financial health, key performance indicators, and strategic recommendations for the upcoming fiscal year. This included a Q&amp;A session and follow-up written memorandum.</w:t>
            </w:r>
          </w:p>
        </w:tc>
        <w:tc>
          <w:tcPr/>
          <w:p>
            <w:pPr>
              <w:pStyle w:val="Compact"/>
              <w:jc w:val="left"/>
            </w:pPr>
            <w:r>
              <w:t xml:space="preserve">12</w:t>
            </w:r>
          </w:p>
        </w:tc>
        <w:tc>
          <w:tcPr/>
          <w:p>
            <w:pPr>
              <w:pStyle w:val="Compact"/>
              <w:jc w:val="left"/>
            </w:pPr>
            <w:r>
              <w:t xml:space="preserve">R 2,200.00</w:t>
            </w:r>
          </w:p>
        </w:tc>
        <w:tc>
          <w:tcPr/>
          <w:p>
            <w:pPr>
              <w:pStyle w:val="Compact"/>
              <w:jc w:val="left"/>
            </w:pPr>
            <w:r>
              <w:t xml:space="preserve">R 26,400.00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292,800.00</w:t>
            </w:r>
          </w:p>
        </w:tc>
      </w:tr>
      <w:tr>
        <w:tc>
          <w:tcPr/>
          <w:p>
            <w:pPr>
              <w:pStyle w:val="Compact"/>
              <w:jc w:val="left"/>
            </w:pPr>
            <w:r>
              <w:t xml:space="preserve">VAT @ 15% (South Africa)</w:t>
            </w:r>
          </w:p>
        </w:tc>
        <w:tc>
          <w:tcPr/>
          <w:p>
            <w:pPr>
              <w:pStyle w:val="Compact"/>
              <w:jc w:val="left"/>
            </w:pPr>
            <w:r>
              <w:t xml:space="preserve">R 43,920.00</w:t>
            </w:r>
          </w:p>
        </w:tc>
      </w:tr>
      <w:tr>
        <w:tc>
          <w:tcPr/>
          <w:p>
            <w:pPr>
              <w:pStyle w:val="Compact"/>
              <w:jc w:val="left"/>
            </w:pPr>
            <w:r>
              <w:t xml:space="preserve">TOTAL AMOUNT DUE (Incl. VAT)</w:t>
            </w:r>
          </w:p>
        </w:tc>
        <w:tc>
          <w:tcPr/>
          <w:p>
            <w:pPr>
              <w:pStyle w:val="Compact"/>
              <w:jc w:val="left"/>
            </w:pPr>
            <w:r>
              <w:t xml:space="preserve">R 336,720.00</w:t>
            </w:r>
          </w:p>
        </w:tc>
      </w:tr>
    </w:tbl>
    <w:bookmarkEnd w:id="24"/>
    <w:bookmarkStart w:id="25" w:name="X982f780257dfbda1f11d15b459f45a03dcc34d8"/>
    <w:p>
      <w:pPr>
        <w:pStyle w:val="Heading3"/>
      </w:pPr>
      <w:r>
        <w:t xml:space="preserve">Payment Instructions – South Africa Johannesburg</w:t>
      </w:r>
    </w:p>
    <w:p>
      <w:pPr>
        <w:pStyle w:val="FirstParagraph"/>
      </w:pPr>
      <w:r>
        <w:rPr>
          <w:bCs/>
          <w:b/>
        </w:rPr>
        <w:t xml:space="preserve">Bank:</w:t>
      </w:r>
      <w:r>
        <w:t xml:space="preserve"> </w:t>
      </w:r>
      <w:r>
        <w:t xml:space="preserve">Standard Bank, South Africa</w:t>
      </w:r>
    </w:p>
    <w:p>
      <w:pPr>
        <w:pStyle w:val="BodyText"/>
      </w:pPr>
      <w:r>
        <w:rPr>
          <w:bCs/>
          <w:b/>
        </w:rPr>
        <w:t xml:space="preserve">Branch:</w:t>
      </w:r>
      <w:r>
        <w:t xml:space="preserve"> </w:t>
      </w:r>
      <w:r>
        <w:t xml:space="preserve">Sandton, Johannesburg</w:t>
      </w:r>
    </w:p>
    <w:p>
      <w:pPr>
        <w:pStyle w:val="BodyText"/>
      </w:pPr>
      <w:r>
        <w:rPr>
          <w:bCs/>
          <w:b/>
        </w:rPr>
        <w:t xml:space="preserve">Account Name:</w:t>
      </w:r>
      <w:r>
        <w:t xml:space="preserve"> </w:t>
      </w:r>
      <w:r>
        <w:t xml:space="preserve">Meridian Financial Analytics (Pty) Ltd</w:t>
      </w:r>
    </w:p>
    <w:p>
      <w:pPr>
        <w:pStyle w:val="BodyText"/>
      </w:pPr>
      <w:r>
        <w:rPr>
          <w:bCs/>
          <w:b/>
        </w:rPr>
        <w:t xml:space="preserve">Account Number:</w:t>
      </w:r>
      <w:r>
        <w:t xml:space="preserve"> </w:t>
      </w:r>
      <w:r>
        <w:t xml:space="preserve">100 456 7890</w:t>
      </w:r>
    </w:p>
    <w:p>
      <w:pPr>
        <w:pStyle w:val="BodyText"/>
      </w:pPr>
      <w:r>
        <w:rPr>
          <w:bCs/>
          <w:b/>
        </w:rPr>
        <w:t xml:space="preserve">Branch Code:</w:t>
      </w:r>
      <w:r>
        <w:t xml:space="preserve"> </w:t>
      </w:r>
      <w:r>
        <w:t xml:space="preserve">051001</w:t>
      </w:r>
    </w:p>
    <w:p>
      <w:pPr>
        <w:pStyle w:val="BodyText"/>
      </w:pPr>
      <w:r>
        <w:rPr>
          <w:bCs/>
          <w:b/>
        </w:rPr>
        <w:t xml:space="preserve">SWIFT Code:</w:t>
      </w:r>
      <w:r>
        <w:t xml:space="preserve"> </w:t>
      </w:r>
      <w:r>
        <w:t xml:space="preserve">SBZAZAJJ</w:t>
      </w:r>
    </w:p>
    <w:p>
      <w:pPr>
        <w:pStyle w:val="BodyText"/>
      </w:pPr>
      <w:r>
        <w:rPr>
          <w:bCs/>
          <w:b/>
        </w:rPr>
        <w:t xml:space="preserve">Reference:</w:t>
      </w:r>
      <w:r>
        <w:t xml:space="preserve"> </w:t>
      </w:r>
      <w:r>
        <w:t xml:space="preserve">MFA-2025-0347</w:t>
      </w:r>
    </w:p>
    <w:p>
      <w:pPr>
        <w:pStyle w:val="BodyText"/>
      </w:pPr>
      <w:r>
        <w:t xml:space="preserve">Please ensure that all payments are made in South African Rand (ZAR) to the account details above. International payments should include the SWIFT code and reference number to facilitate correct allocation of funds.</w:t>
      </w:r>
    </w:p>
    <w:bookmarkEnd w:id="25"/>
    <w:bookmarkStart w:id="26" w:name="important-notes-regarding-this-invoice"/>
    <w:p>
      <w:pPr>
        <w:pStyle w:val="Heading3"/>
      </w:pPr>
      <w:r>
        <w:t xml:space="preserve">Important Notes Regarding This Invoice</w:t>
      </w:r>
    </w:p>
    <w:p>
      <w:pPr>
        <w:pStyle w:val="FirstParagraph"/>
      </w:pPr>
      <w:r>
        <w:t xml:space="preserve">1. This Invoice is issued in accordance with the South African National Treasury's e-Invoicing guidelines and the Income Tax Act, 58 of 1962, as amended.</w:t>
      </w:r>
    </w:p>
    <w:p>
      <w:pPr>
        <w:pStyle w:val="BodyText"/>
      </w:pPr>
      <w:r>
        <w:t xml:space="preserve">2. The Financial Analyst services described herein were rendered exclusively within the Johannesburg, South Africa metropolitan area unless otherwise noted in the engagement letter.</w:t>
      </w:r>
    </w:p>
    <w:p>
      <w:pPr>
        <w:pStyle w:val="BodyText"/>
      </w:pPr>
      <w:r>
        <w:t xml:space="preserve">3. Payment is due within thirty (30) calendar days from the date of issue of this Invoice. Late payments will attract interest at the rate of 10% per annum, compounded monthly, as per the Late Payment of Interest Act, 3 of 2003 (South Africa).</w:t>
      </w:r>
    </w:p>
    <w:p>
      <w:pPr>
        <w:pStyle w:val="BodyText"/>
      </w:pPr>
      <w:r>
        <w:t xml:space="preserve">4. All amounts stated in this Invoice are in South African Rand (ZAR) and include Value Added Tax (VAT) at the current rate of 15% as prescribed by the South African Revenue Service (SARS).</w:t>
      </w:r>
    </w:p>
    <w:p>
      <w:pPr>
        <w:pStyle w:val="BodyText"/>
      </w:pPr>
      <w:r>
        <w:t xml:space="preserve">5. This Invoice constitutes a valid tax document for the purposes of claiming input VAT deductions in terms of the VAT Act, 89 of 1991 (South Africa).</w:t>
      </w:r>
    </w:p>
    <w:bookmarkEnd w:id="26"/>
    <w:bookmarkStart w:id="27" w:name="terms-and-conditions-of-service"/>
    <w:p>
      <w:pPr>
        <w:pStyle w:val="Heading3"/>
      </w:pPr>
      <w:r>
        <w:t xml:space="preserve">Terms and Conditions of Service</w:t>
      </w:r>
    </w:p>
    <w:p>
      <w:pPr>
        <w:pStyle w:val="FirstParagraph"/>
      </w:pPr>
      <w:r>
        <w:t xml:space="preserve">The Financial Analyst services provided under this Invoice are governed by the Master Service Agreement dated 01 March 2025 between Meridian Financial Analytics (Pty) Ltd and Vukani Holdings (Pty) Ltd. All intellectual property generated by the Financial Analyst during the course of this engagement, including but not limited to financial models, forecasts, risk registers, and analytical reports, shall remain the exclusive property of the client upon full and final payment of this Invoice.</w:t>
      </w:r>
    </w:p>
    <w:p>
      <w:pPr>
        <w:pStyle w:val="BodyText"/>
      </w:pPr>
      <w:r>
        <w:t xml:space="preserve">The Financial Analyst warrants that all services have been performed with the degree of skill, care, and diligence expected of a reasonably competent professional in the Johannesburg, South Africa financial services industry. Confidentiality obligations as set forth in the Non-Disclosure Agreement (NDA) dated 01 March 2025 remain in full force and effect.</w:t>
      </w:r>
    </w:p>
    <w:p>
      <w:pPr>
        <w:pStyle w:val="BodyText"/>
      </w:pPr>
      <w:r>
        <w:t xml:space="preserve">Any disputes arising from this Invoice or the underlying services shall be subject to the jurisdiction of the High Court of South Africa, Johannesburg Division, in accordance with the governing law of the Republic of South Africa.</w:t>
      </w:r>
    </w:p>
    <w:bookmarkEnd w:id="27"/>
    <w:p>
      <w:pPr>
        <w:pStyle w:val="BodyText"/>
      </w:pPr>
      <w:r>
        <w:t xml:space="preserve">Meridian Financial Analytics (Pty) Ltd | 124 Rivonia Road, Sandton, Johannesburg, 2196, South Africa</w:t>
      </w:r>
    </w:p>
    <w:p>
      <w:pPr>
        <w:pStyle w:val="BodyText"/>
      </w:pPr>
      <w:r>
        <w:t xml:space="preserve">Registration No: 2019/456789/07 | VAT No: 4930123456 | POA: 000000000000000000000000</w:t>
      </w:r>
    </w:p>
    <w:p>
      <w:pPr>
        <w:pStyle w:val="BodyText"/>
      </w:pPr>
      <w:r>
        <w:t xml:space="preserve">This is a computer-generated Invoice and does not require a signature. For queries regarding this Invoice, please contact our billing department at billing@meridianfa.co.za or +27 (0)11 447 8921.</w:t>
      </w:r>
    </w:p>
    <w:p>
      <w:pPr>
        <w:pStyle w:val="BodyText"/>
      </w:pPr>
      <w:r>
        <w:t xml:space="preserve">© 2025 Meridian Financial Analytics (Pty) Ltd. All rights reserved. Johannesburg,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South Africa Johannesburg</dc:title>
  <dc:creator/>
  <dc:language>en</dc:language>
  <cp:keywords/>
  <dcterms:created xsi:type="dcterms:W3CDTF">2026-10-10T13:53:20Z</dcterms:created>
  <dcterms:modified xsi:type="dcterms:W3CDTF">2026-10-10T13:53:20Z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