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kabul-fire-rescue-services-ltd."/>
    <w:p>
      <w:pPr>
        <w:pStyle w:val="Heading1"/>
      </w:pPr>
      <w:r>
        <w:t xml:space="preserve">Kabul Fire &amp; Rescue Services Ltd.</w:t>
      </w:r>
    </w:p>
    <w:p>
      <w:pPr>
        <w:pStyle w:val="FirstParagraph"/>
      </w:pPr>
      <w:r>
        <w:t xml:space="preserve">Professional Firefighter Training &amp; Emergency Response</w:t>
      </w:r>
    </w:p>
    <w:p>
      <w:pPr>
        <w:pStyle w:val="BodyText"/>
      </w:pPr>
      <w:r>
        <w:t xml:space="preserve">Address: Wazir Akbar Khan District, Kabul, Afghanistan</w:t>
      </w:r>
    </w:p>
    <w:p>
      <w:pPr>
        <w:pStyle w:val="BodyText"/>
      </w:pPr>
      <w:r>
        <w:t xml:space="preserve">Phone: +93 700 123 456 | Email: billing@kabulfirerescue.af</w:t>
      </w:r>
    </w:p>
    <w:p>
      <w:pPr>
        <w:pStyle w:val="BodyText"/>
      </w:pPr>
      <w:r>
        <w:t xml:space="preserve">Tax Registration No.: AF-KBL-2024-00871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KFRS-2024-0347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Afghanistan Kabul</w:t>
      </w:r>
    </w:p>
    <w:p>
      <w:pPr>
        <w:pStyle w:val="BodyText"/>
      </w:pPr>
      <w:r>
        <w:t xml:space="preserve">Firefighter Services</w:t>
      </w:r>
    </w:p>
    <w:bookmarkEnd w:id="21"/>
    <w:bookmarkStart w:id="22" w:name="bill-to"/>
    <w:p>
      <w:pPr>
        <w:pStyle w:val="Heading3"/>
      </w:pPr>
      <w:r>
        <w:t xml:space="preserve">Bill To</w:t>
      </w:r>
    </w:p>
    <w:p>
      <w:pPr>
        <w:pStyle w:val="FirstParagraph"/>
      </w:pPr>
      <w:r>
        <w:rPr>
          <w:bCs/>
          <w:b/>
        </w:rPr>
        <w:t xml:space="preserve">Kabul Municipal Emergency Authority</w:t>
      </w:r>
    </w:p>
    <w:p>
      <w:pPr>
        <w:pStyle w:val="BodyText"/>
      </w:pPr>
      <w:r>
        <w:t xml:space="preserve">Ministry of Interior, Kabul City</w:t>
      </w:r>
    </w:p>
    <w:p>
      <w:pPr>
        <w:pStyle w:val="BodyText"/>
      </w:pPr>
      <w:r>
        <w:t xml:space="preserve">Shahr-e-Naw District, Afghanistan Kabul</w:t>
      </w:r>
    </w:p>
    <w:p>
      <w:pPr>
        <w:pStyle w:val="BodyText"/>
      </w:pPr>
      <w:r>
        <w:t xml:space="preserve">Contact: Director General, Emergency Services</w:t>
      </w:r>
    </w:p>
    <w:p>
      <w:pPr>
        <w:pStyle w:val="BodyText"/>
      </w:pPr>
      <w:r>
        <w:t xml:space="preserve">Phone: +93 799 887 654</w:t>
      </w:r>
    </w:p>
    <w:p>
      <w:pPr>
        <w:pStyle w:val="BodyText"/>
      </w:pPr>
      <w:r>
        <w:t xml:space="preserve">Email: emergency@kabulmunicipal.af</w:t>
      </w:r>
    </w:p>
    <w:bookmarkEnd w:id="22"/>
    <w:bookmarkStart w:id="23" w:name="service-provider"/>
    <w:p>
      <w:pPr>
        <w:pStyle w:val="Heading3"/>
      </w:pPr>
      <w:r>
        <w:t xml:space="preserve">Service Provider</w:t>
      </w:r>
    </w:p>
    <w:p>
      <w:pPr>
        <w:pStyle w:val="FirstParagraph"/>
      </w:pPr>
      <w:r>
        <w:rPr>
          <w:bCs/>
          <w:b/>
        </w:rPr>
        <w:t xml:space="preserve">Kabul Fire &amp; Rescue Services Ltd.</w:t>
      </w:r>
    </w:p>
    <w:p>
      <w:pPr>
        <w:pStyle w:val="BodyText"/>
      </w:pPr>
      <w:r>
        <w:t xml:space="preserve">Firefighter Operations Division</w:t>
      </w:r>
    </w:p>
    <w:p>
      <w:pPr>
        <w:pStyle w:val="BodyText"/>
      </w:pPr>
      <w:r>
        <w:t xml:space="preserve">Wazir Akbar Khan, Afghanistan Kabul</w:t>
      </w:r>
    </w:p>
    <w:p>
      <w:pPr>
        <w:pStyle w:val="BodyText"/>
      </w:pPr>
      <w:r>
        <w:t xml:space="preserve">Authorized Signatory: Eng. Ahmad Karimi</w:t>
      </w:r>
    </w:p>
    <w:p>
      <w:pPr>
        <w:pStyle w:val="BodyText"/>
      </w:pPr>
      <w:r>
        <w:t xml:space="preserve">License No.: FRS-AF-2023-112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Deployment of certified Firefighter team (12 personnel) for structural fire suppression operations in central Afghanistan Kabul commercial district</w:t>
            </w:r>
          </w:p>
        </w:tc>
        <w:tc>
          <w:tcPr/>
          <w:p>
            <w:pPr>
              <w:pStyle w:val="Compact"/>
              <w:jc w:val="left"/>
            </w:pPr>
            <w:r>
              <w:t xml:space="preserve">01 Jun – 30 Jun 2025</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Firefighter training program: Advanced Hazardous Materials (HAZMAT) handling and chemical spill response for municipal emergency crews in Afghanistan Kabul</w:t>
            </w:r>
          </w:p>
        </w:tc>
        <w:tc>
          <w:tcPr/>
          <w:p>
            <w:pPr>
              <w:pStyle w:val="Compact"/>
              <w:jc w:val="left"/>
            </w:pPr>
            <w:r>
              <w:t xml:space="preserve">05 Jun – 12 Jun 2025</w:t>
            </w:r>
          </w:p>
        </w:tc>
        <w:tc>
          <w:tcPr/>
          <w:p>
            <w:pPr>
              <w:pStyle w:val="Compact"/>
              <w:jc w:val="left"/>
            </w:pPr>
            <w:r>
              <w:t xml:space="preserve">8</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3</w:t>
            </w:r>
          </w:p>
        </w:tc>
        <w:tc>
          <w:tcPr/>
          <w:p>
            <w:pPr>
              <w:pStyle w:val="Compact"/>
              <w:jc w:val="left"/>
            </w:pPr>
            <w:r>
              <w:t xml:space="preserve">Monthly maintenance and calibration of Firefighter equipment including SCBA units, thermal imaging cameras, and hydraulic rescue tools stationed in Afghanistan Kabul</w:t>
            </w:r>
          </w:p>
        </w:tc>
        <w:tc>
          <w:tcPr/>
          <w:p>
            <w:pPr>
              <w:pStyle w:val="Compact"/>
              <w:jc w:val="left"/>
            </w:pPr>
            <w:r>
              <w:t xml:space="preserve">01 Jun – 30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Firefighter emergency response standby service (24/7 coverage) for government buildings and critical infrastructure in Afghanistan Kabul</w:t>
            </w:r>
          </w:p>
        </w:tc>
        <w:tc>
          <w:tcPr/>
          <w:p>
            <w:pPr>
              <w:pStyle w:val="Compact"/>
              <w:jc w:val="left"/>
            </w:pPr>
            <w:r>
              <w:t xml:space="preserve">01 Jun – 30 Jun 2025</w:t>
            </w:r>
          </w:p>
        </w:tc>
        <w:tc>
          <w:tcPr/>
          <w:p>
            <w:pPr>
              <w:pStyle w:val="Compact"/>
              <w:jc w:val="left"/>
            </w:pPr>
            <w:r>
              <w:t xml:space="preserve">30</w:t>
            </w:r>
          </w:p>
        </w:tc>
        <w:tc>
          <w:tcPr/>
          <w:p>
            <w:pPr>
              <w:pStyle w:val="Compact"/>
              <w:jc w:val="left"/>
            </w:pPr>
            <w:r>
              <w:t xml:space="preserve">8,500</w:t>
            </w:r>
          </w:p>
        </w:tc>
        <w:tc>
          <w:tcPr/>
          <w:p>
            <w:pPr>
              <w:pStyle w:val="Compact"/>
              <w:jc w:val="left"/>
            </w:pPr>
            <w:r>
              <w:t xml:space="preserve">255,000</w:t>
            </w:r>
          </w:p>
        </w:tc>
      </w:tr>
      <w:tr>
        <w:tc>
          <w:tcPr/>
          <w:p>
            <w:pPr>
              <w:pStyle w:val="Compact"/>
              <w:jc w:val="left"/>
            </w:pPr>
            <w:r>
              <w:t xml:space="preserve">5</w:t>
            </w:r>
          </w:p>
        </w:tc>
        <w:tc>
          <w:tcPr/>
          <w:p>
            <w:pPr>
              <w:pStyle w:val="Compact"/>
              <w:jc w:val="left"/>
            </w:pPr>
            <w:r>
              <w:t xml:space="preserve">Firefighter safety inspection and fire risk assessment of 25 commercial properties in the Darulaman and Wazir Akbar Khan areas of Afghanistan Kabul</w:t>
            </w:r>
          </w:p>
        </w:tc>
        <w:tc>
          <w:tcPr/>
          <w:p>
            <w:pPr>
              <w:pStyle w:val="Compact"/>
              <w:jc w:val="left"/>
            </w:pPr>
            <w:r>
              <w:t xml:space="preserve">10 Jun – 20 Jun 2025</w:t>
            </w:r>
          </w:p>
        </w:tc>
        <w:tc>
          <w:tcPr/>
          <w:p>
            <w:pPr>
              <w:pStyle w:val="Compact"/>
              <w:jc w:val="left"/>
            </w:pPr>
            <w:r>
              <w:t xml:space="preserve">25</w:t>
            </w:r>
          </w:p>
        </w:tc>
        <w:tc>
          <w:tcPr/>
          <w:p>
            <w:pPr>
              <w:pStyle w:val="Compact"/>
              <w:jc w:val="left"/>
            </w:pPr>
            <w:r>
              <w:t xml:space="preserve">6,000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Provision of 200 units of Firefighter protective gear (turnout coats, pants, helmets, gloves, and boots) to newly recruited personnel in Afghanistan Kabul</w:t>
            </w:r>
          </w:p>
        </w:tc>
        <w:tc>
          <w:tcPr/>
          <w:p>
            <w:pPr>
              <w:pStyle w:val="Compact"/>
              <w:jc w:val="left"/>
            </w:pPr>
            <w:r>
              <w:t xml:space="preserve">15 Jun 2025</w:t>
            </w:r>
          </w:p>
        </w:tc>
        <w:tc>
          <w:tcPr/>
          <w:p>
            <w:pPr>
              <w:pStyle w:val="Compact"/>
              <w:jc w:val="left"/>
            </w:pPr>
            <w:r>
              <w:t xml:space="preserve">200</w:t>
            </w:r>
          </w:p>
        </w:tc>
        <w:tc>
          <w:tcPr/>
          <w:p>
            <w:pPr>
              <w:pStyle w:val="Compact"/>
              <w:jc w:val="left"/>
            </w:pPr>
            <w:r>
              <w:t xml:space="preserve">3,200</w:t>
            </w:r>
          </w:p>
        </w:tc>
        <w:tc>
          <w:tcPr/>
          <w:p>
            <w:pPr>
              <w:pStyle w:val="Compact"/>
              <w:jc w:val="left"/>
            </w:pPr>
            <w:r>
              <w:t xml:space="preserve">640,000</w:t>
            </w:r>
          </w:p>
        </w:tc>
      </w:tr>
      <w:tr>
        <w:tc>
          <w:tcPr/>
          <w:p>
            <w:pPr>
              <w:pStyle w:val="Compact"/>
              <w:jc w:val="left"/>
            </w:pPr>
            <w:r>
              <w:t xml:space="preserve">7</w:t>
            </w:r>
          </w:p>
        </w:tc>
        <w:tc>
          <w:tcPr/>
          <w:p>
            <w:pPr>
              <w:pStyle w:val="Compact"/>
              <w:jc w:val="left"/>
            </w:pPr>
            <w:r>
              <w:t xml:space="preserve">Firefighter vehicle (fire engine) rental and operation support for large-scale fire drills conducted by the Kabul Municipal Emergency Authority in Afghanistan Kabul</w:t>
            </w:r>
          </w:p>
        </w:tc>
        <w:tc>
          <w:tcPr/>
          <w:p>
            <w:pPr>
              <w:pStyle w:val="Compact"/>
              <w:jc w:val="left"/>
            </w:pPr>
            <w:r>
              <w:t xml:space="preserve">22 Jun 2025</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2,060,000 AFN</w:t>
            </w:r>
          </w:p>
        </w:tc>
      </w:tr>
      <w:tr>
        <w:tc>
          <w:tcPr/>
          <w:p>
            <w:pPr>
              <w:pStyle w:val="Compact"/>
              <w:jc w:val="left"/>
            </w:pPr>
            <w:r>
              <w:t xml:space="preserve">VAT (10%)</w:t>
            </w:r>
          </w:p>
        </w:tc>
        <w:tc>
          <w:tcPr/>
          <w:p>
            <w:pPr>
              <w:pStyle w:val="Compact"/>
              <w:jc w:val="left"/>
            </w:pPr>
            <w:r>
              <w:t xml:space="preserve">206,000 AFN</w:t>
            </w:r>
          </w:p>
        </w:tc>
      </w:tr>
      <w:tr>
        <w:tc>
          <w:tcPr/>
          <w:p>
            <w:pPr>
              <w:pStyle w:val="Compact"/>
              <w:jc w:val="left"/>
            </w:pPr>
            <w:r>
              <w:t xml:space="preserve">Emergency Response Surcharge</w:t>
            </w:r>
          </w:p>
        </w:tc>
        <w:tc>
          <w:tcPr/>
          <w:p>
            <w:pPr>
              <w:pStyle w:val="Compact"/>
              <w:jc w:val="left"/>
            </w:pPr>
            <w:r>
              <w:t xml:space="preserve">25,000 AFN</w:t>
            </w:r>
          </w:p>
        </w:tc>
      </w:tr>
      <w:tr>
        <w:tc>
          <w:tcPr/>
          <w:p>
            <w:pPr>
              <w:pStyle w:val="Compact"/>
              <w:jc w:val="left"/>
            </w:pPr>
            <w:r>
              <w:t xml:space="preserve">Grand Total</w:t>
            </w:r>
          </w:p>
        </w:tc>
        <w:tc>
          <w:tcPr/>
          <w:p>
            <w:pPr>
              <w:pStyle w:val="Compact"/>
              <w:jc w:val="left"/>
            </w:pPr>
            <w:r>
              <w:t xml:space="preserve">2,291,000 AFN</w:t>
            </w:r>
          </w:p>
        </w:tc>
      </w:tr>
    </w:tbl>
    <w:bookmarkStart w:id="24" w:name="invoice-notes-service-details"/>
    <w:p>
      <w:pPr>
        <w:pStyle w:val="Heading3"/>
      </w:pPr>
      <w:r>
        <w:t xml:space="preserve">Invoice Notes &amp; Service Details</w:t>
      </w:r>
    </w:p>
    <w:p>
      <w:pPr>
        <w:pStyle w:val="FirstParagraph"/>
      </w:pPr>
      <w:r>
        <w:t xml:space="preserve">This Invoice is issued by Kabul Fire &amp; Rescue Services Ltd. in accordance with the service agreement (Contract Ref: KMEA-FRS-2025-019) between the Kabul Municipal Emergency Authority and our Firefighter operations division. All Firefighter personnel deployed under this Invoice hold valid certifications from the Afghanistan National Fire Academy and meet the operational standards required for emergency response in Afghanistan Kabul.</w:t>
      </w:r>
    </w:p>
    <w:p>
      <w:pPr>
        <w:numPr>
          <w:ilvl w:val="0"/>
          <w:numId w:val="1001"/>
        </w:numPr>
        <w:pStyle w:val="Compact"/>
      </w:pPr>
      <w:r>
        <w:t xml:space="preserve">All Firefighter services rendered are subject to the terms outlined in the master service agreement effective 1 January 2025.</w:t>
      </w:r>
    </w:p>
    <w:p>
      <w:pPr>
        <w:numPr>
          <w:ilvl w:val="0"/>
          <w:numId w:val="1001"/>
        </w:numPr>
        <w:pStyle w:val="Compact"/>
      </w:pPr>
      <w:r>
        <w:t xml:space="preserve">Payment is due within 15 calendar days of the Invoice issue date. Late payments will incur a 2% monthly interest charge.</w:t>
      </w:r>
    </w:p>
    <w:p>
      <w:pPr>
        <w:numPr>
          <w:ilvl w:val="0"/>
          <w:numId w:val="1001"/>
        </w:numPr>
        <w:pStyle w:val="Compact"/>
      </w:pPr>
      <w:r>
        <w:t xml:space="preserve">Firefighter equipment provided under this Invoice remains the property of Kabul Fire &amp; Rescue Services Ltd. until full payment is received.</w:t>
      </w:r>
    </w:p>
    <w:p>
      <w:pPr>
        <w:numPr>
          <w:ilvl w:val="0"/>
          <w:numId w:val="1001"/>
        </w:numPr>
        <w:pStyle w:val="Compact"/>
      </w:pPr>
      <w:r>
        <w:t xml:space="preserve">Any additional Firefighter deployment beyond the scope of this Invoice will be billed separately with a supplementary Invoice.</w:t>
      </w:r>
    </w:p>
    <w:p>
      <w:pPr>
        <w:numPr>
          <w:ilvl w:val="0"/>
          <w:numId w:val="1001"/>
        </w:numPr>
        <w:pStyle w:val="Compact"/>
      </w:pPr>
      <w:r>
        <w:t xml:space="preserve">All operations conducted in Afghanistan Kabul comply with local municipal regulations and the Afghanistan Fire Safety Act of 2022.</w:t>
      </w:r>
    </w:p>
    <w:bookmarkEnd w:id="24"/>
    <w:bookmarkStart w:id="25" w:name="terms-and-conditions"/>
    <w:p>
      <w:pPr>
        <w:pStyle w:val="Heading3"/>
      </w:pPr>
      <w:r>
        <w:t xml:space="preserve">Terms and Conditions</w:t>
      </w:r>
    </w:p>
    <w:p>
      <w:pPr>
        <w:pStyle w:val="FirstParagraph"/>
      </w:pPr>
      <w:r>
        <w:t xml:space="preserve">This Invoice constitutes a formal request for payment for Firefighter services rendered in Afghanistan Kabul. By accepting this Invoice, the billing party acknowledges receipt of all services listed herein and agrees to the payment terms specified. Kabul Fire &amp; Rescue Services Ltd. reserves the right to suspend Firefighter deployment services in Afghanistan Kabul should payment remain outstanding beyond the due date of 30 June 2025. All disputes arising from this Invoice shall be resolved through the Kabul Municipal Arbitration Board. This Invoice is valid for 90 days from the date of issue. For any queries regarding this Invoice or the Firefighter services provided, please contact our billing department at billing@kabulfirerescue.af or visit our office in Wazir Akbar Khan District, Afghanistan Kabul, during business hours (08:00–17:00, Sunday through Thursday).</w:t>
      </w:r>
    </w:p>
    <w:bookmarkEnd w:id="25"/>
    <w:p>
      <w:pPr>
        <w:pStyle w:val="BodyText"/>
      </w:pPr>
      <w:r>
        <w:rPr>
          <w:bCs/>
          <w:b/>
        </w:rPr>
        <w:t xml:space="preserve">Kabul Fire &amp; Rescue Services Ltd.</w:t>
      </w:r>
      <w:r>
        <w:t xml:space="preserve"> </w:t>
      </w:r>
      <w:r>
        <w:t xml:space="preserve">| Wazir Akbar Khan District, Afghanistan Kabul | +93 700 123 456</w:t>
      </w:r>
    </w:p>
    <w:p>
      <w:pPr>
        <w:pStyle w:val="BodyText"/>
      </w:pPr>
      <w:r>
        <w:t xml:space="preserve">This Invoice was generated electronically and is valid without a physical signature. Invoice No. KFRS-2024-0347 | Page 1 of 1</w:t>
      </w:r>
    </w:p>
    <w:p>
      <w:pPr>
        <w:pStyle w:val="BodyText"/>
      </w:pPr>
      <w:r>
        <w:t xml:space="preserve">© 2025 Kabul Fire &amp; Rescue Services Ltd. All rights reserved. Registered in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Afghanistan Kabul</dc:title>
  <dc:creator/>
  <dc:language>en</dc:language>
  <cp:keywords/>
  <dcterms:created xsi:type="dcterms:W3CDTF">2026-10-10T06:24:19Z</dcterms:created>
  <dcterms:modified xsi:type="dcterms:W3CDTF">2026-10-10T06:24:19Z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