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sauvetage-lyon-services"/>
    <w:p>
      <w:pPr>
        <w:pStyle w:val="Heading1"/>
      </w:pPr>
      <w:r>
        <w:t xml:space="preserve">Sauvetage Lyon Services</w:t>
      </w:r>
    </w:p>
    <w:p>
      <w:pPr>
        <w:pStyle w:val="FirstParagraph"/>
      </w:pPr>
      <w:r>
        <w:t xml:space="preserve">Professional Firefighter &amp; Emergency Response Division</w:t>
      </w:r>
    </w:p>
    <w:p>
      <w:pPr>
        <w:pStyle w:val="BodyText"/>
      </w:pPr>
      <w:r>
        <w:t xml:space="preserve">12 Quai de Serbie, 69002 Lyon, France</w:t>
      </w:r>
    </w:p>
    <w:p>
      <w:pPr>
        <w:pStyle w:val="BodyText"/>
      </w:pPr>
      <w:r>
        <w:t xml:space="preserve">Tel: +33 4 72 00 00 00 | Email: billing@sauvetage-lyon.fr</w:t>
      </w:r>
    </w:p>
    <w:p>
      <w:pPr>
        <w:pStyle w:val="BodyText"/>
      </w:pPr>
      <w:r>
        <w:t xml:space="preserve">SIRET: 842 567 891 00032 | TVA: FR 45 842567891</w:t>
      </w:r>
    </w:p>
    <w:p>
      <w:pPr>
        <w:pStyle w:val="BodyText"/>
      </w:pPr>
      <w:r>
        <w:t xml:space="preserve">Certified Firefighter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INV-2025-LYON-0487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FF-LYON-2025-0615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Mairie de Lyon – Direction des Services Techniques</w:t>
      </w:r>
    </w:p>
    <w:p>
      <w:pPr>
        <w:pStyle w:val="BodyText"/>
      </w:pPr>
      <w:r>
        <w:rPr>
          <w:bCs/>
          <w:b/>
        </w:rPr>
        <w:t xml:space="preserve">Address:</w:t>
      </w:r>
      <w:r>
        <w:t xml:space="preserve"> </w:t>
      </w:r>
      <w:r>
        <w:t xml:space="preserve">20 Place de la Comédie, 69002 Lyon, France</w:t>
      </w:r>
    </w:p>
    <w:p>
      <w:pPr>
        <w:pStyle w:val="BodyText"/>
      </w:pPr>
      <w:r>
        <w:rPr>
          <w:bCs/>
          <w:b/>
        </w:rPr>
        <w:t xml:space="preserve">Contact:</w:t>
      </w:r>
      <w:r>
        <w:t xml:space="preserve"> </w:t>
      </w:r>
      <w:r>
        <w:t xml:space="preserve">Monsieur Jean-Pierre Moreau, Director</w:t>
      </w:r>
    </w:p>
    <w:p>
      <w:pPr>
        <w:pStyle w:val="BodyText"/>
      </w:pPr>
      <w:r>
        <w:rPr>
          <w:bCs/>
          <w:b/>
        </w:rPr>
        <w:t xml:space="preserve">Email:</w:t>
      </w:r>
      <w:r>
        <w:t xml:space="preserve"> </w:t>
      </w:r>
      <w:r>
        <w:t xml:space="preserve">j.moreau@mairie-lyon.fr</w:t>
      </w:r>
    </w:p>
    <w:p>
      <w:pPr>
        <w:pStyle w:val="BodyText"/>
      </w:pPr>
      <w:r>
        <w:rPr>
          <w:bCs/>
          <w:b/>
        </w:rPr>
        <w:t xml:space="preserve">Phone:</w:t>
      </w:r>
      <w:r>
        <w:t xml:space="preserve"> </w:t>
      </w:r>
      <w:r>
        <w:t xml:space="preserve">+33 4 72 33 40 00</w:t>
      </w:r>
    </w:p>
    <w:bookmarkEnd w:id="22"/>
    <w:bookmarkStart w:id="23" w:name="service-location"/>
    <w:p>
      <w:pPr>
        <w:pStyle w:val="Heading3"/>
      </w:pPr>
      <w:r>
        <w:t xml:space="preserve">Service Location</w:t>
      </w:r>
    </w:p>
    <w:p>
      <w:pPr>
        <w:pStyle w:val="FirstParagraph"/>
      </w:pPr>
      <w:r>
        <w:rPr>
          <w:bCs/>
          <w:b/>
        </w:rPr>
        <w:t xml:space="preserve">Site:</w:t>
      </w:r>
      <w:r>
        <w:t xml:space="preserve"> </w:t>
      </w:r>
      <w:r>
        <w:t xml:space="preserve">Municipal Fire Station, Croix-Rousse District</w:t>
      </w:r>
    </w:p>
    <w:p>
      <w:pPr>
        <w:pStyle w:val="BodyText"/>
      </w:pPr>
      <w:r>
        <w:rPr>
          <w:bCs/>
          <w:b/>
        </w:rPr>
        <w:t xml:space="preserve">City:</w:t>
      </w:r>
      <w:r>
        <w:t xml:space="preserve"> </w:t>
      </w:r>
      <w:r>
        <w:t xml:space="preserve">Lyon, France</w:t>
      </w:r>
    </w:p>
    <w:p>
      <w:pPr>
        <w:pStyle w:val="BodyText"/>
      </w:pPr>
      <w:r>
        <w:rPr>
          <w:bCs/>
          <w:b/>
        </w:rPr>
        <w:t xml:space="preserve">Region:</w:t>
      </w:r>
      <w:r>
        <w:t xml:space="preserve"> </w:t>
      </w:r>
      <w:r>
        <w:t xml:space="preserve">Auvergne-Rhône-Alpes</w:t>
      </w:r>
    </w:p>
    <w:p>
      <w:pPr>
        <w:pStyle w:val="BodyText"/>
      </w:pPr>
      <w:r>
        <w:rPr>
          <w:bCs/>
          <w:b/>
        </w:rPr>
        <w:t xml:space="preserve">Postal Code:</w:t>
      </w:r>
      <w:r>
        <w:t xml:space="preserve"> </w:t>
      </w:r>
      <w:r>
        <w:t xml:space="preserve">69004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Deployment of certified Firefighter team (6 personnel) for structural fire suppression training at the municipal training facility in France Lyon. Includes full PPE, breathing apparatus, and hydraulic rescue tools.</w:t>
            </w:r>
          </w:p>
        </w:tc>
        <w:tc>
          <w:tcPr/>
          <w:p>
            <w:pPr>
              <w:pStyle w:val="Compact"/>
              <w:jc w:val="left"/>
            </w:pPr>
            <w:r>
              <w:t xml:space="preserve">02 Jun 2025</w:t>
            </w:r>
          </w:p>
        </w:tc>
        <w:tc>
          <w:tcPr/>
          <w:p>
            <w:pPr>
              <w:pStyle w:val="Compact"/>
              <w:jc w:val="left"/>
            </w:pPr>
            <w:r>
              <w:t xml:space="preserve">1 session</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Firefighter emergency response drill simulating a multi-storey residential fire in the Presqu'île district of Lyon, France. Includes smoke-filled environment navigation, victim extraction, and coordinated evacuation protocols.</w:t>
            </w:r>
          </w:p>
        </w:tc>
        <w:tc>
          <w:tcPr/>
          <w:p>
            <w:pPr>
              <w:pStyle w:val="Compact"/>
              <w:jc w:val="left"/>
            </w:pPr>
            <w:r>
              <w:t xml:space="preserve">05 Jun 2025</w:t>
            </w:r>
          </w:p>
        </w:tc>
        <w:tc>
          <w:tcPr/>
          <w:p>
            <w:pPr>
              <w:pStyle w:val="Compact"/>
              <w:jc w:val="left"/>
            </w:pPr>
            <w:r>
              <w:t xml:space="preserve">1 session</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3</w:t>
            </w:r>
          </w:p>
        </w:tc>
        <w:tc>
          <w:tcPr/>
          <w:p>
            <w:pPr>
              <w:pStyle w:val="Compact"/>
              <w:jc w:val="left"/>
            </w:pPr>
            <w:r>
              <w:t xml:space="preserve">On-site Firefighter safety inspection and compliance audit of the Lyon municipal building complex. Assessment of fire alarm systems, extinguisher placement, emergency exit signage, and evacuation route adequacy per French regulatory standards (Code du Travail, Articles R4227-24 to R4227-32).</w:t>
            </w:r>
          </w:p>
        </w:tc>
        <w:tc>
          <w:tcPr/>
          <w:p>
            <w:pPr>
              <w:pStyle w:val="Compact"/>
              <w:jc w:val="left"/>
            </w:pPr>
            <w:r>
              <w:t xml:space="preserve">08 Jun 2025</w:t>
            </w:r>
          </w:p>
        </w:tc>
        <w:tc>
          <w:tcPr/>
          <w:p>
            <w:pPr>
              <w:pStyle w:val="Compact"/>
              <w:jc w:val="left"/>
            </w:pPr>
            <w:r>
              <w:t xml:space="preserve">1 audit</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4</w:t>
            </w:r>
          </w:p>
        </w:tc>
        <w:tc>
          <w:tcPr/>
          <w:p>
            <w:pPr>
              <w:pStyle w:val="Compact"/>
              <w:jc w:val="left"/>
            </w:pPr>
            <w:r>
              <w:t xml:space="preserve">Firefighter first-aid and CPR certification workshop for 45 municipal employees in France Lyon. Delivered by senior Firefighter instructors with AED equipment. Includes written examination and individual competency assessment.</w:t>
            </w:r>
          </w:p>
        </w:tc>
        <w:tc>
          <w:tcPr/>
          <w:p>
            <w:pPr>
              <w:pStyle w:val="Compact"/>
              <w:jc w:val="left"/>
            </w:pPr>
            <w:r>
              <w:t xml:space="preserve">10 Jun 2025</w:t>
            </w:r>
          </w:p>
        </w:tc>
        <w:tc>
          <w:tcPr/>
          <w:p>
            <w:pPr>
              <w:pStyle w:val="Compact"/>
              <w:jc w:val="left"/>
            </w:pPr>
            <w:r>
              <w:t xml:space="preserve">1 workshop</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Annual maintenance and calibration of 120 fire extinguishers and 8 fire suppression systems across the Lyon city hall premises. Performed by licensed Firefighter technicians in accordance with NF EN 3-7 and NF S 61-939 standards.</w:t>
            </w:r>
          </w:p>
        </w:tc>
        <w:tc>
          <w:tcPr/>
          <w:p>
            <w:pPr>
              <w:pStyle w:val="Compact"/>
              <w:jc w:val="left"/>
            </w:pPr>
            <w:r>
              <w:t xml:space="preserve">12 Jun 2025</w:t>
            </w:r>
          </w:p>
        </w:tc>
        <w:tc>
          <w:tcPr/>
          <w:p>
            <w:pPr>
              <w:pStyle w:val="Compact"/>
              <w:jc w:val="left"/>
            </w:pPr>
            <w:r>
              <w:t xml:space="preserve">1 service</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Firefighter hazmat response readiness assessment for the chemical storage facilities located in the Confluence district, Lyon, France. Includes risk mapping, containment protocol review, and personal protective equipment inventory verification.</w:t>
            </w:r>
          </w:p>
        </w:tc>
        <w:tc>
          <w:tcPr/>
          <w:p>
            <w:pPr>
              <w:pStyle w:val="Compact"/>
              <w:jc w:val="left"/>
            </w:pPr>
            <w:r>
              <w:t xml:space="preserve">13 Jun 2025</w:t>
            </w:r>
          </w:p>
        </w:tc>
        <w:tc>
          <w:tcPr/>
          <w:p>
            <w:pPr>
              <w:pStyle w:val="Compact"/>
              <w:jc w:val="left"/>
            </w:pPr>
            <w:r>
              <w:t xml:space="preserve">1 assessment</w:t>
            </w:r>
          </w:p>
        </w:tc>
        <w:tc>
          <w:tcPr/>
          <w:p>
            <w:pPr>
              <w:pStyle w:val="Compact"/>
              <w:jc w:val="left"/>
            </w:pPr>
            <w:r>
              <w:t xml:space="preserve">2,750.00</w:t>
            </w:r>
          </w:p>
        </w:tc>
        <w:tc>
          <w:tcPr/>
          <w:p>
            <w:pPr>
              <w:pStyle w:val="Compact"/>
              <w:jc w:val="left"/>
            </w:pPr>
            <w:r>
              <w:t xml:space="preserve">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20,750.00 EUR</w:t>
            </w:r>
          </w:p>
        </w:tc>
      </w:tr>
      <w:tr>
        <w:tc>
          <w:tcPr/>
          <w:p>
            <w:pPr>
              <w:pStyle w:val="Compact"/>
              <w:jc w:val="left"/>
            </w:pPr>
            <w:r>
              <w:t xml:space="preserve">VAT (TVA) – 20%</w:t>
            </w:r>
          </w:p>
        </w:tc>
        <w:tc>
          <w:tcPr/>
          <w:p>
            <w:pPr>
              <w:pStyle w:val="Compact"/>
              <w:jc w:val="left"/>
            </w:pPr>
            <w:r>
              <w:t xml:space="preserve">4,150.00 EUR</w:t>
            </w:r>
          </w:p>
        </w:tc>
      </w:tr>
      <w:tr>
        <w:tc>
          <w:tcPr/>
          <w:p>
            <w:pPr>
              <w:pStyle w:val="Compact"/>
              <w:jc w:val="left"/>
            </w:pPr>
            <w:r>
              <w:t xml:space="preserve">TOTAL DUE</w:t>
            </w:r>
          </w:p>
        </w:tc>
        <w:tc>
          <w:tcPr/>
          <w:p>
            <w:pPr>
              <w:pStyle w:val="Compact"/>
              <w:jc w:val="left"/>
            </w:pPr>
            <w:r>
              <w:t xml:space="preserve">24,900.00 EUR</w:t>
            </w:r>
          </w:p>
        </w:tc>
      </w:tr>
    </w:tbl>
    <w:bookmarkStart w:id="24" w:name="payment-terms-invoice-notes"/>
    <w:p>
      <w:pPr>
        <w:pStyle w:val="Heading3"/>
      </w:pPr>
      <w:r>
        <w:t xml:space="preserve">Payment Terms &amp; Invoice Notes</w:t>
      </w:r>
    </w:p>
    <w:p>
      <w:pPr>
        <w:pStyle w:val="FirstParagraph"/>
      </w:pPr>
      <w:r>
        <w:rPr>
          <w:bCs/>
          <w:b/>
        </w:rPr>
        <w:t xml:space="preserve">Payment Method:</w:t>
      </w:r>
      <w:r>
        <w:t xml:space="preserve"> </w:t>
      </w:r>
      <w:r>
        <w:t xml:space="preserve">Bank transfer (Virement bancaire) to the account of Sauvetage Lyon Services, BIC: LYONFRPP, IBAN: FR76 3000 4000 0000 0000 0000 000.</w:t>
      </w:r>
    </w:p>
    <w:p>
      <w:pPr>
        <w:pStyle w:val="BodyText"/>
      </w:pPr>
      <w:r>
        <w:rPr>
          <w:bCs/>
          <w:b/>
        </w:rPr>
        <w:t xml:space="preserve">Payment Deadline:</w:t>
      </w:r>
      <w:r>
        <w:t xml:space="preserve"> </w:t>
      </w:r>
      <w:r>
        <w:t xml:space="preserve">This Invoice must be settled in full within 30 calendar days of the issue date, i.e., no later than 15 July 2025. Late payments are subject to a penalty of 1.5% per month in accordance with French commercial law (Code de commerce, Article L441-10).</w:t>
      </w:r>
    </w:p>
    <w:p>
      <w:pPr>
        <w:pStyle w:val="BodyText"/>
      </w:pPr>
      <w:r>
        <w:rPr>
          <w:bCs/>
          <w:b/>
        </w:rPr>
        <w:t xml:space="preserve">Service Confirmation:</w:t>
      </w:r>
      <w:r>
        <w:t xml:space="preserve"> </w:t>
      </w:r>
      <w:r>
        <w:t xml:space="preserve">All Firefighter services listed on this Invoice were performed by fully certified and insured personnel registered with the Sapeurs-Pompiers de Lyon. Each Firefighter team member holds a valid Brevet de Sapeur-Pompier (BSP) or equivalent qualification recognized by the French Ministry of the Interior.</w:t>
      </w:r>
    </w:p>
    <w:p>
      <w:pPr>
        <w:pStyle w:val="BodyText"/>
      </w:pPr>
      <w:r>
        <w:rPr>
          <w:bCs/>
          <w:b/>
        </w:rPr>
        <w:t xml:space="preserve">Regulatory Compliance:</w:t>
      </w:r>
      <w:r>
        <w:t xml:space="preserve"> </w:t>
      </w:r>
      <w:r>
        <w:t xml:space="preserve">All Firefighter operations conducted in France Lyon were carried out in strict compliance with the French Fire Safety Regulations (Règlement de Sécurité Incendie), the European Firefighter Training Directive, and the specific municipal bylaws of the Ville de Lyon. The Firefighter team adhered to all environmental and public safety protocols applicable within the city limits of Lyon, France.</w:t>
      </w:r>
    </w:p>
    <w:p>
      <w:pPr>
        <w:pStyle w:val="BodyText"/>
      </w:pPr>
      <w:r>
        <w:rPr>
          <w:bCs/>
          <w:b/>
        </w:rPr>
        <w:t xml:space="preserve">Dispute Resolution:</w:t>
      </w:r>
      <w:r>
        <w:t xml:space="preserve"> </w:t>
      </w:r>
      <w:r>
        <w:t xml:space="preserve">Any dispute arising from this Invoice shall be resolved by the competent courts of Lyon, France. The parties agree to attempt amicable resolution before initiating any legal proceedings. This Invoice is governed by the laws of the French Republic.</w:t>
      </w:r>
    </w:p>
    <w:p>
      <w:pPr>
        <w:pStyle w:val="BodyText"/>
      </w:pPr>
      <w:r>
        <w:rPr>
          <w:bCs/>
          <w:b/>
        </w:rPr>
        <w:t xml:space="preserve">Document Reference:</w:t>
      </w:r>
      <w:r>
        <w:t xml:space="preserve"> </w:t>
      </w:r>
      <w:r>
        <w:t xml:space="preserve">This Invoice (INV-2025-LYON-0487) constitutes the final and binding financial record for all Firefighter services rendered during the period of 02 June 2025 through 13 June 2025 at the designated locations in France Lyon. No additional charges shall apply beyond those itemized above unless a written amendment is signed by both parties.</w:t>
      </w:r>
    </w:p>
    <w:bookmarkEnd w:id="24"/>
    <w:p>
      <w:pPr>
        <w:pStyle w:val="BodyText"/>
      </w:pPr>
      <w:r>
        <w:t xml:space="preserve">Sauvetage Lyon Services – Professional Firefighter &amp; Emergency Response Division</w:t>
      </w:r>
    </w:p>
    <w:p>
      <w:pPr>
        <w:pStyle w:val="BodyText"/>
      </w:pPr>
      <w:r>
        <w:t xml:space="preserve">12 Quai de Serbie, 69002 Lyon, France | SIRET: 842 567 891 00032</w:t>
      </w:r>
    </w:p>
    <w:p>
      <w:pPr>
        <w:pStyle w:val="BodyText"/>
      </w:pPr>
      <w:r>
        <w:t xml:space="preserve">This Invoice was generated electronically and is valid without a physical signature. For verification, contact billing@sauvetage-lyon.fr.</w:t>
      </w:r>
    </w:p>
    <w:p>
      <w:pPr>
        <w:pStyle w:val="BodyText"/>
      </w:pPr>
      <w:r>
        <w:t xml:space="preserve">© 2025 Sauvetage Lyon Services. All rights reserved.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France Lyon</dc:title>
  <dc:creator/>
  <dc:language>en</dc:language>
  <cp:keywords/>
  <dcterms:created xsi:type="dcterms:W3CDTF">2026-10-10T02:54:15Z</dcterms:created>
  <dcterms:modified xsi:type="dcterms:W3CDTF">2026-10-10T02:54:15Z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