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Professional</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Xfc2f0ec2491536311f67c569d0683b7da23eb73"/>
    <w:p>
      <w:pPr>
        <w:pStyle w:val="Heading1"/>
      </w:pPr>
      <w:r>
        <w:t xml:space="preserve">Vigili del Fuoco Professional Services S.r.l.</w:t>
      </w:r>
    </w:p>
    <w:p>
      <w:pPr>
        <w:pStyle w:val="FirstParagraph"/>
      </w:pPr>
      <w:r>
        <w:t xml:space="preserve">Via Toledo 185, 80132 Naples (Napoli), Italy</w:t>
      </w:r>
    </w:p>
    <w:p>
      <w:pPr>
        <w:pStyle w:val="BodyText"/>
      </w:pPr>
      <w:r>
        <w:t xml:space="preserve">VAT Number (P.IVA): IT08452170634</w:t>
      </w:r>
    </w:p>
    <w:p>
      <w:pPr>
        <w:pStyle w:val="BodyText"/>
      </w:pPr>
      <w:r>
        <w:t xml:space="preserve">Phone: +39 081 415 2233 | Email: billing@vigiliprofessional.it</w:t>
      </w:r>
    </w:p>
    <w:p>
      <w:pPr>
        <w:pStyle w:val="BodyText"/>
      </w:pPr>
      <w:r>
        <w:t xml:space="preserve">Chamber of Commerce: Naples REA 845217</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NF-2025-04871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Contract NF/NA/2025/0092</w:t>
      </w:r>
    </w:p>
    <w:bookmarkEnd w:id="21"/>
    <w:bookmarkStart w:id="22" w:name="billed-to-client"/>
    <w:p>
      <w:pPr>
        <w:pStyle w:val="Heading3"/>
      </w:pPr>
      <w:r>
        <w:t xml:space="preserve">Billed To (Client)</w:t>
      </w:r>
    </w:p>
    <w:p>
      <w:pPr>
        <w:pStyle w:val="FirstParagraph"/>
      </w:pPr>
      <w:r>
        <w:rPr>
          <w:bCs/>
          <w:b/>
        </w:rPr>
        <w:t xml:space="preserve">Comune di Napoli – Ufficio Tecnico</w:t>
      </w:r>
    </w:p>
    <w:p>
      <w:pPr>
        <w:pStyle w:val="BodyText"/>
      </w:pPr>
      <w:r>
        <w:t xml:space="preserve">Via Duomo 260, 80132 Naples (Napoli), Italy</w:t>
      </w:r>
    </w:p>
    <w:p>
      <w:pPr>
        <w:pStyle w:val="BodyText"/>
      </w:pPr>
      <w:r>
        <w:t xml:space="preserve">Attention: Ing. Marco Esposito, Technical Director</w:t>
      </w:r>
    </w:p>
    <w:p>
      <w:pPr>
        <w:pStyle w:val="BodyText"/>
      </w:pPr>
      <w:r>
        <w:t xml:space="preserve">VAT Number: IT00000000634</w:t>
      </w:r>
    </w:p>
    <w:p>
      <w:pPr>
        <w:pStyle w:val="BodyText"/>
      </w:pPr>
      <w:r>
        <w:t xml:space="preserve">Contact: +39 081 795 4400</w:t>
      </w:r>
    </w:p>
    <w:bookmarkEnd w:id="22"/>
    <w:bookmarkStart w:id="23" w:name="service-provider-firefighter-unit"/>
    <w:p>
      <w:pPr>
        <w:pStyle w:val="Heading3"/>
      </w:pPr>
      <w:r>
        <w:t xml:space="preserve">Service Provider (Firefighter Unit)</w:t>
      </w:r>
    </w:p>
    <w:p>
      <w:pPr>
        <w:pStyle w:val="FirstParagraph"/>
      </w:pPr>
      <w:r>
        <w:rPr>
          <w:bCs/>
          <w:b/>
        </w:rPr>
        <w:t xml:space="preserve">Capt. Alessandro De Luca, C.F.</w:t>
      </w:r>
    </w:p>
    <w:p>
      <w:pPr>
        <w:pStyle w:val="BodyText"/>
      </w:pPr>
      <w:r>
        <w:t xml:space="preserve">Senior Firefighter &amp; Safety Consultant</w:t>
      </w:r>
    </w:p>
    <w:p>
      <w:pPr>
        <w:pStyle w:val="BodyText"/>
      </w:pPr>
      <w:r>
        <w:t xml:space="preserve">Vigili del Fuoco Professional Services S.r.l.</w:t>
      </w:r>
    </w:p>
    <w:p>
      <w:pPr>
        <w:pStyle w:val="BodyText"/>
      </w:pPr>
      <w:r>
        <w:t xml:space="preserve">Via Toledo 185, 80132 Naples, Italy</w:t>
      </w:r>
    </w:p>
    <w:p>
      <w:pPr>
        <w:pStyle w:val="BodyText"/>
      </w:pPr>
      <w:r>
        <w:t xml:space="preserve">Licence No.: VVF-IT-2019-4471</w:t>
      </w:r>
    </w:p>
    <w:p>
      <w:pPr>
        <w:pStyle w:val="BodyText"/>
      </w:pPr>
      <w:r>
        <w:t xml:space="preserve">Specialisation: Structural Fire Safety, Naples Metropolitan Area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structural fire safety inspection of the historic Palazzo Reale complex in central Naples, including identification of evacuation routes, fire suppression system audit, and compliance review under Italian Legislative Decree D.Lgs. 81/2008 and local Naples municipal fire regulations.</w:t>
            </w:r>
          </w:p>
        </w:tc>
        <w:tc>
          <w:tcPr/>
          <w:p>
            <w:pPr>
              <w:pStyle w:val="Compact"/>
              <w:jc w:val="left"/>
            </w:pPr>
            <w:r>
              <w:t xml:space="preserve">05 May 2025</w:t>
            </w:r>
          </w:p>
        </w:tc>
        <w:tc>
          <w:tcPr/>
          <w:p>
            <w:pPr>
              <w:pStyle w:val="Compact"/>
              <w:jc w:val="left"/>
            </w:pPr>
            <w:r>
              <w:t xml:space="preserve">1 visit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On-site firefighter training session for municipal staff at the Naples City Hall (Palazzo San Giacomo), covering emergency evacuation procedures, use of portable fire extinguishers, and first-aid response protocols specific to the dense urban environment of Naples.</w:t>
            </w:r>
          </w:p>
        </w:tc>
        <w:tc>
          <w:tcPr/>
          <w:p>
            <w:pPr>
              <w:pStyle w:val="Compact"/>
              <w:jc w:val="left"/>
            </w:pPr>
            <w:r>
              <w:t xml:space="preserve">12 May 2025</w:t>
            </w:r>
          </w:p>
        </w:tc>
        <w:tc>
          <w:tcPr/>
          <w:p>
            <w:pPr>
              <w:pStyle w:val="Compact"/>
              <w:jc w:val="left"/>
            </w:pPr>
            <w:r>
              <w:t xml:space="preserve">4 hours</w:t>
            </w:r>
          </w:p>
        </w:tc>
        <w:tc>
          <w:tcPr/>
          <w:p>
            <w:pPr>
              <w:pStyle w:val="Compact"/>
              <w:jc w:val="left"/>
            </w:pPr>
            <w:r>
              <w:t xml:space="preserve">€ 320.00</w:t>
            </w:r>
          </w:p>
        </w:tc>
        <w:tc>
          <w:tcPr/>
          <w:p>
            <w:pPr>
              <w:pStyle w:val="Compact"/>
              <w:jc w:val="left"/>
            </w:pPr>
            <w:r>
              <w:t xml:space="preserve">€ 1,280.00</w:t>
            </w:r>
          </w:p>
        </w:tc>
      </w:tr>
      <w:tr>
        <w:tc>
          <w:tcPr/>
          <w:p>
            <w:pPr>
              <w:pStyle w:val="Compact"/>
              <w:jc w:val="left"/>
            </w:pPr>
            <w:r>
              <w:t xml:space="preserve">3</w:t>
            </w:r>
          </w:p>
        </w:tc>
        <w:tc>
          <w:tcPr/>
          <w:p>
            <w:pPr>
              <w:pStyle w:val="Compact"/>
              <w:jc w:val="left"/>
            </w:pPr>
            <w:r>
              <w:t xml:space="preserve">Preparation and submission of the annual fire safety compliance report (Relazione di Sicurezza Antincendio) for the Naples municipal archive building, including photographic documentation, risk assessment matrix, and corrective action recommendations aligned with the Corpo Nazionale dei Vigili del Fuoco standards.</w:t>
            </w:r>
          </w:p>
        </w:tc>
        <w:tc>
          <w:tcPr/>
          <w:p>
            <w:pPr>
              <w:pStyle w:val="Compact"/>
              <w:jc w:val="left"/>
            </w:pPr>
            <w:r>
              <w:t xml:space="preserve">18 May 2025</w:t>
            </w:r>
          </w:p>
        </w:tc>
        <w:tc>
          <w:tcPr/>
          <w:p>
            <w:pPr>
              <w:pStyle w:val="Compact"/>
              <w:jc w:val="left"/>
            </w:pPr>
            <w:r>
              <w:t xml:space="preserve">1 report</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4</w:t>
            </w:r>
          </w:p>
        </w:tc>
        <w:tc>
          <w:tcPr/>
          <w:p>
            <w:pPr>
              <w:pStyle w:val="Compact"/>
              <w:jc w:val="left"/>
            </w:pPr>
            <w:r>
              <w:t xml:space="preserve">Emergency preparedness consultation and fire risk mapping for the Naples port district (Porto di Napoli), assessing cargo storage facilities, fuel depots, and maritime-adjacent structures for potential fire hazards and recommending mitigation strategies.</w:t>
            </w:r>
          </w:p>
        </w:tc>
        <w:tc>
          <w:tcPr/>
          <w:p>
            <w:pPr>
              <w:pStyle w:val="Compact"/>
              <w:jc w:val="left"/>
            </w:pPr>
            <w:r>
              <w:t xml:space="preserve">22 May 2025</w:t>
            </w:r>
          </w:p>
        </w:tc>
        <w:tc>
          <w:tcPr/>
          <w:p>
            <w:pPr>
              <w:pStyle w:val="Compact"/>
              <w:jc w:val="left"/>
            </w:pPr>
            <w:r>
              <w:t xml:space="preserve">2 days</w:t>
            </w:r>
          </w:p>
        </w:tc>
        <w:tc>
          <w:tcPr/>
          <w:p>
            <w:pPr>
              <w:pStyle w:val="Compact"/>
              <w:jc w:val="left"/>
            </w:pPr>
            <w:r>
              <w:t xml:space="preserve">€ 1,400.00</w:t>
            </w:r>
          </w:p>
        </w:tc>
        <w:tc>
          <w:tcPr/>
          <w:p>
            <w:pPr>
              <w:pStyle w:val="Compact"/>
              <w:jc w:val="left"/>
            </w:pPr>
            <w:r>
              <w:t xml:space="preserve">€ 2,800.00</w:t>
            </w:r>
          </w:p>
        </w:tc>
      </w:tr>
      <w:tr>
        <w:tc>
          <w:tcPr/>
          <w:p>
            <w:pPr>
              <w:pStyle w:val="Compact"/>
              <w:jc w:val="left"/>
            </w:pPr>
            <w:r>
              <w:t xml:space="preserve">5</w:t>
            </w:r>
          </w:p>
        </w:tc>
        <w:tc>
          <w:tcPr/>
          <w:p>
            <w:pPr>
              <w:pStyle w:val="Compact"/>
              <w:jc w:val="left"/>
            </w:pPr>
            <w:r>
              <w:t xml:space="preserve">Installation supervision and functional testing of a new automatic sprinkler system in the Naples municipal library (Biblioteca Nazionale di Napoli), verifying pressure ratings, nozzle coverage, and integration with the existing fire alarm network in accordance with Italian fire code requirements.</w:t>
            </w:r>
          </w:p>
        </w:tc>
        <w:tc>
          <w:tcPr/>
          <w:p>
            <w:pPr>
              <w:pStyle w:val="Compact"/>
              <w:jc w:val="left"/>
            </w:pPr>
            <w:r>
              <w:t xml:space="preserve">27 May 2025</w:t>
            </w:r>
          </w:p>
        </w:tc>
        <w:tc>
          <w:tcPr/>
          <w:p>
            <w:pPr>
              <w:pStyle w:val="Compact"/>
              <w:jc w:val="left"/>
            </w:pPr>
            <w:r>
              <w:t xml:space="preserve">1 day</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6</w:t>
            </w:r>
          </w:p>
        </w:tc>
        <w:tc>
          <w:tcPr/>
          <w:p>
            <w:pPr>
              <w:pStyle w:val="Compact"/>
              <w:jc w:val="left"/>
            </w:pPr>
            <w:r>
              <w:t xml:space="preserve">Follow-up inspection and certification sign-off confirming remediation of previously identified deficiencies at the Naples municipal waste management facility in the eastern district of the city, issued under the authority of the local Vigili del Fuoco district command.</w:t>
            </w:r>
          </w:p>
        </w:tc>
        <w:tc>
          <w:tcPr/>
          <w:p>
            <w:pPr>
              <w:pStyle w:val="Compact"/>
              <w:jc w:val="left"/>
            </w:pPr>
            <w:r>
              <w:t xml:space="preserve">30 May 2025</w:t>
            </w:r>
          </w:p>
        </w:tc>
        <w:tc>
          <w:tcPr/>
          <w:p>
            <w:pPr>
              <w:pStyle w:val="Compact"/>
              <w:jc w:val="left"/>
            </w:pPr>
            <w:r>
              <w:t xml:space="preserve">1 visit</w:t>
            </w:r>
          </w:p>
        </w:tc>
        <w:tc>
          <w:tcPr/>
          <w:p>
            <w:pPr>
              <w:pStyle w:val="Compact"/>
              <w:jc w:val="left"/>
            </w:pPr>
            <w:r>
              <w:t xml:space="preserve">€ 780.00</w:t>
            </w:r>
          </w:p>
        </w:tc>
        <w:tc>
          <w:tcPr/>
          <w:p>
            <w:pPr>
              <w:pStyle w:val="Compact"/>
              <w:jc w:val="left"/>
            </w:pPr>
            <w:r>
              <w:t xml:space="preserve">€ 780.00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€ 8,760.00</w:t>
            </w:r>
          </w:p>
        </w:tc>
      </w:tr>
      <w:tr>
        <w:tc>
          <w:tcPr/>
          <w:p>
            <w:pPr>
              <w:pStyle w:val="Compact"/>
              <w:jc w:val="left"/>
            </w:pPr>
            <w:r>
              <w:t xml:space="preserve">VAT (IVA) – 22% (Italian standard rate)</w:t>
            </w:r>
          </w:p>
        </w:tc>
        <w:tc>
          <w:tcPr/>
          <w:p>
            <w:pPr>
              <w:pStyle w:val="Compact"/>
              <w:jc w:val="right"/>
            </w:pPr>
            <w:r>
              <w:t xml:space="preserve">€ 1,927.20</w:t>
            </w:r>
          </w:p>
        </w:tc>
      </w:tr>
      <w:tr>
        <w:tc>
          <w:tcPr/>
          <w:p>
            <w:pPr>
              <w:pStyle w:val="Compact"/>
              <w:jc w:val="left"/>
            </w:pPr>
            <w:r>
              <w:t xml:space="preserve">Withholding Tax (Ritenuta d'acconto) – 4%</w:t>
            </w:r>
          </w:p>
        </w:tc>
        <w:tc>
          <w:tcPr/>
          <w:p>
            <w:pPr>
              <w:pStyle w:val="Compact"/>
              <w:jc w:val="right"/>
            </w:pPr>
            <w:r>
              <w:t xml:space="preserve">- € 350.40</w:t>
            </w:r>
          </w:p>
        </w:tc>
      </w:tr>
      <w:tr>
        <w:tc>
          <w:tcPr/>
          <w:p>
            <w:pPr>
              <w:pStyle w:val="Compact"/>
              <w:jc w:val="left"/>
            </w:pPr>
            <w:r>
              <w:t xml:space="preserve">Grand Total Due</w:t>
            </w:r>
          </w:p>
        </w:tc>
        <w:tc>
          <w:tcPr/>
          <w:p>
            <w:pPr>
              <w:pStyle w:val="Compact"/>
              <w:jc w:val="right"/>
            </w:pPr>
            <w:r>
              <w:t xml:space="preserve">€ 10,336.80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(Bonifico Bancario) to IBAN: IT60 X054 2811 1000 0000 0123 456, BIC: BLOPIT22, held at Banco di Napoli, Naples branch.</w:t>
      </w:r>
    </w:p>
    <w:p>
      <w:pPr>
        <w:pStyle w:val="BodyText"/>
      </w:pPr>
      <w:r>
        <w:rPr>
          <w:bCs/>
          <w:b/>
        </w:rPr>
        <w:t xml:space="preserve">Payment Deadline:</w:t>
      </w:r>
      <w:r>
        <w:t xml:space="preserve"> </w:t>
      </w:r>
      <w:r>
        <w:t xml:space="preserve">This invoice is payable within thirty (30) calendar days from the date of issue, in accordance with Article 3 of the service contract and Italian Legislative Decree 231/2002 on late payment penalties in commercial transactions.</w:t>
      </w:r>
    </w:p>
    <w:p>
      <w:pPr>
        <w:pStyle w:val="BodyText"/>
      </w:pPr>
      <w:r>
        <w:rPr>
          <w:bCs/>
          <w:b/>
        </w:rPr>
        <w:t xml:space="preserve">Service Context:</w:t>
      </w:r>
      <w:r>
        <w:t xml:space="preserve"> </w:t>
      </w:r>
      <w:r>
        <w:t xml:space="preserve">All firefighter services rendered under this invoice were performed in full compliance with the regulations of the Corpo Nazionale dei Vigili del Fuoco and the fire safety ordinances issued by the Comune di Napoli. The senior firefighter responsible for this engagement holds a valid professional licence issued by the Italian Ministry of the Interior and maintains full professional liability insurance coverage.</w:t>
      </w:r>
    </w:p>
    <w:p>
      <w:pPr>
        <w:pStyle w:val="BodyText"/>
      </w:pPr>
      <w:r>
        <w:rPr>
          <w:bCs/>
          <w:b/>
        </w:rPr>
        <w:t xml:space="preserve">Geographical Scope:</w:t>
      </w:r>
      <w:r>
        <w:t xml:space="preserve"> </w:t>
      </w:r>
      <w:r>
        <w:t xml:space="preserve">All inspections, training sessions, and consultations referenced in this invoice were conducted within the administrative boundaries of the city of Naples (Napoli) and its immediate metropolitan area in the Campania region of Italy. Travel and logistical costs within the Naples municipal zone are included in the quoted unit prices.</w:t>
      </w:r>
    </w:p>
    <w:p>
      <w:pPr>
        <w:pStyle w:val="BodyText"/>
      </w:pPr>
      <w:r>
        <w:rPr>
          <w:bCs/>
          <w:b/>
        </w:rPr>
        <w:t xml:space="preserve">Dispute Resolution:</w:t>
      </w:r>
      <w:r>
        <w:t xml:space="preserve"> </w:t>
      </w:r>
      <w:r>
        <w:t xml:space="preserve">Any disputes arising from this invoice shall be resolved in accordance with Italian civil law, with exclusive jurisdiction of the courts of Naples (Tribunale di Napoli).</w:t>
      </w:r>
    </w:p>
    <w:bookmarkEnd w:id="24"/>
    <w:p>
      <w:pPr>
        <w:pStyle w:val="BodyText"/>
      </w:pPr>
      <w:r>
        <w:rPr>
          <w:bCs/>
          <w:b/>
        </w:rPr>
        <w:t xml:space="preserve">Vigili del Fuoco Professional Services S.r.l.</w:t>
      </w:r>
      <w:r>
        <w:t xml:space="preserve"> </w:t>
      </w:r>
      <w:r>
        <w:t xml:space="preserve">– Registered Office: Via Toledo 185, 80132 Naples (Napoli), Italy</w:t>
      </w:r>
    </w:p>
    <w:p>
      <w:pPr>
        <w:pStyle w:val="BodyText"/>
      </w:pPr>
      <w:r>
        <w:t xml:space="preserve">VAT: IT08452170634 | REA: 845217 | Capital: € 10,000.00 fully paid</w:t>
      </w:r>
    </w:p>
    <w:p>
      <w:pPr>
        <w:pStyle w:val="BodyText"/>
      </w:pPr>
      <w:r>
        <w:t xml:space="preserve">This invoice is issued electronically in accordance with Italian electronic invoicing regulations (Fattura Elettronica) and the SdI (Sistema di Interscambio) framework.</w:t>
      </w:r>
    </w:p>
    <w:p>
      <w:pPr>
        <w:pStyle w:val="BodyText"/>
      </w:pPr>
      <w:r>
        <w:t xml:space="preserve">Thank you for engaging our certified firefighter services to safeguard the people and heritage of Naples, Italy.</w:t>
      </w:r>
    </w:p>
    <w:p>
      <w:pPr>
        <w:pStyle w:val="BodyText"/>
      </w:pPr>
      <w:r>
        <w:t xml:space="preserve">Document generated on 14 June 2025 | Invoice NF-2025-04871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Professional Services - Naples, Italy</dc:title>
  <dc:creator/>
  <dc:language>en</dc:language>
  <cp:keywords/>
  <dcterms:created xsi:type="dcterms:W3CDTF">2026-10-10T02:31:42Z</dcterms:created>
  <dcterms:modified xsi:type="dcterms:W3CDTF">2026-10-10T02:31:42Z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