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protezione-fuoco-roma-s.r.l."/>
    <w:p>
      <w:pPr>
        <w:pStyle w:val="Heading1"/>
      </w:pPr>
      <w:r>
        <w:t xml:space="preserve">Protezione Fuoco Roma S.r.l.</w:t>
      </w:r>
    </w:p>
    <w:p>
      <w:pPr>
        <w:pStyle w:val="FirstParagraph"/>
      </w:pPr>
      <w:r>
        <w:t xml:space="preserve">Via dei Vigili del Fuoco, 42</w:t>
      </w:r>
    </w:p>
    <w:p>
      <w:pPr>
        <w:pStyle w:val="BodyText"/>
      </w:pPr>
      <w:r>
        <w:t xml:space="preserve">00185 Roma (RM), Italy</w:t>
      </w:r>
    </w:p>
    <w:p>
      <w:pPr>
        <w:pStyle w:val="BodyText"/>
      </w:pPr>
      <w:r>
        <w:t xml:space="preserve">Partita IVA: IT01234567890</w:t>
      </w:r>
    </w:p>
    <w:p>
      <w:pPr>
        <w:pStyle w:val="BodyText"/>
      </w:pPr>
      <w:r>
        <w:t xml:space="preserve">Codice Fiscale: 01234567890</w:t>
      </w:r>
    </w:p>
    <w:p>
      <w:pPr>
        <w:pStyle w:val="BodyText"/>
      </w:pPr>
      <w:r>
        <w:t xml:space="preserve">Phone: +39 06 4567 8901</w:t>
      </w:r>
    </w:p>
    <w:p>
      <w:pPr>
        <w:pStyle w:val="BodyText"/>
      </w:pPr>
      <w:r>
        <w:t xml:space="preserve">Email: invoices@protezionefuocoroma.it</w:t>
      </w:r>
    </w:p>
    <w:p>
      <w:pPr>
        <w:pStyle w:val="BodyText"/>
      </w:pPr>
      <w:r>
        <w:t xml:space="preserve">Certified Firefighter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FFR-2025-00487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rPr>
          <w:bCs/>
          <w:b/>
        </w:rPr>
        <w:t xml:space="preserve">Reference:</w:t>
      </w:r>
      <w:r>
        <w:t xml:space="preserve"> </w:t>
      </w:r>
      <w:r>
        <w:t xml:space="preserve">Contract CF-RM-2025-112</w:t>
      </w:r>
    </w:p>
    <w:bookmarkEnd w:id="21"/>
    <w:bookmarkStart w:id="22" w:name="billed-to-client"/>
    <w:p>
      <w:pPr>
        <w:pStyle w:val="Heading3"/>
      </w:pPr>
      <w:r>
        <w:t xml:space="preserve">Billed To (Client)</w:t>
      </w:r>
    </w:p>
    <w:p>
      <w:pPr>
        <w:pStyle w:val="FirstParagraph"/>
      </w:pPr>
      <w:r>
        <w:rPr>
          <w:bCs/>
          <w:b/>
        </w:rPr>
        <w:t xml:space="preserve">Hotel Palazzo Barberini S.p.A.</w:t>
      </w:r>
    </w:p>
    <w:p>
      <w:pPr>
        <w:pStyle w:val="BodyText"/>
      </w:pPr>
      <w:r>
        <w:t xml:space="preserve">Via dei Barberini, 18</w:t>
      </w:r>
    </w:p>
    <w:p>
      <w:pPr>
        <w:pStyle w:val="BodyText"/>
      </w:pPr>
      <w:r>
        <w:t xml:space="preserve">00186 Roma (RM), Italy</w:t>
      </w:r>
    </w:p>
    <w:p>
      <w:pPr>
        <w:pStyle w:val="BodyText"/>
      </w:pPr>
      <w:r>
        <w:t xml:space="preserve">Partita IVA: IT09876543210</w:t>
      </w:r>
    </w:p>
    <w:p>
      <w:pPr>
        <w:pStyle w:val="BodyText"/>
      </w:pPr>
      <w:r>
        <w:t xml:space="preserve">Contact: Ing. Marco Esposito</w:t>
      </w:r>
    </w:p>
    <w:p>
      <w:pPr>
        <w:pStyle w:val="BodyText"/>
      </w:pPr>
      <w:r>
        <w:t xml:space="preserve">Email: m.esposito@palazzobarberini.it</w:t>
      </w:r>
    </w:p>
    <w:bookmarkEnd w:id="22"/>
    <w:bookmarkStart w:id="23" w:name="service-location"/>
    <w:p>
      <w:pPr>
        <w:pStyle w:val="Heading3"/>
      </w:pPr>
      <w:r>
        <w:t xml:space="preserve">Service Location</w:t>
      </w:r>
    </w:p>
    <w:p>
      <w:pPr>
        <w:pStyle w:val="FirstParagraph"/>
      </w:pPr>
      <w:r>
        <w:rPr>
          <w:bCs/>
          <w:b/>
        </w:rPr>
        <w:t xml:space="preserve">Hotel Palazzo Barberini</w:t>
      </w:r>
    </w:p>
    <w:p>
      <w:pPr>
        <w:pStyle w:val="BodyText"/>
      </w:pPr>
      <w:r>
        <w:t xml:space="preserve">Via dei Barberini, 18</w:t>
      </w:r>
    </w:p>
    <w:p>
      <w:pPr>
        <w:pStyle w:val="BodyText"/>
      </w:pPr>
      <w:r>
        <w:t xml:space="preserve">00186 Roma (RM), Italy</w:t>
      </w:r>
    </w:p>
    <w:p>
      <w:pPr>
        <w:pStyle w:val="BodyText"/>
      </w:pPr>
      <w:r>
        <w:t xml:space="preserve">Zone: Centro Storico, Municipio I</w:t>
      </w:r>
    </w:p>
    <w:p>
      <w:pPr>
        <w:pStyle w:val="BodyText"/>
      </w:pPr>
      <w:r>
        <w:t xml:space="preserve">Building Type: Historical Hotel, 4 Floors</w:t>
      </w:r>
    </w:p>
    <w:p>
      <w:pPr>
        <w:pStyle w:val="BodyText"/>
      </w:pPr>
      <w:r>
        <w:t xml:space="preserve">Occupancy: 120 Rooms, 250 Guests</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Firefighter Service Description</w:t>
            </w:r>
          </w:p>
        </w:tc>
        <w:tc>
          <w:tcPr/>
          <w:p>
            <w:pPr>
              <w:pStyle w:val="Compact"/>
              <w:jc w:val="left"/>
            </w:pPr>
            <w:r>
              <w:t xml:space="preserve">Service Category</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Monthly Firefighter On-Site Inspection &amp; Safety Audit</w:t>
            </w:r>
          </w:p>
          <w:p>
            <w:pPr>
              <w:jc w:val="left"/>
            </w:pPr>
            <w:r>
              <w:t xml:space="preserve">Comprehensive inspection of all fire suppression systems, emergency exits, and evacuation routes at the Rome hotel premises. Conducted by a certified firefighter technician in compliance with Italian D.M. 03/08/2015 regulations.</w:t>
            </w:r>
          </w:p>
        </w:tc>
        <w:tc>
          <w:tcPr/>
          <w:p>
            <w:pPr>
              <w:pStyle w:val="Compact"/>
              <w:jc w:val="left"/>
            </w:pPr>
            <w:r>
              <w:t xml:space="preserve">Inspection</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rPr>
                <w:bCs/>
                <w:b/>
              </w:rPr>
              <w:t xml:space="preserve">Firefighter Training Session for Hotel Staff</w:t>
            </w:r>
          </w:p>
          <w:p>
            <w:pPr>
              <w:jc w:val="left"/>
            </w:pPr>
            <w:r>
              <w:t xml:space="preserve">Practical and theoretical training for 45 hotel employees on fire prevention, use of portable fire extinguishers, emergency evacuation procedures, and first aid in case of fire. Delivered by a senior firefighter instructor at the Rome service location.</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rPr>
                <w:bCs/>
                <w:b/>
              </w:rPr>
              <w:t xml:space="preserve">Fire Alarm System Maintenance &amp; Calibration</w:t>
            </w:r>
          </w:p>
          <w:p>
            <w:pPr>
              <w:jc w:val="left"/>
            </w:pPr>
            <w:r>
              <w:t xml:space="preserve">Full maintenance of the central fire alarm panel, 120 smoke detectors, 45 heat detectors, and 30 manual call points installed throughout the building in central Rome. Includes software update and component replacement where necessary.</w:t>
            </w:r>
          </w:p>
        </w:tc>
        <w:tc>
          <w:tcPr/>
          <w:p>
            <w:pPr>
              <w:pStyle w:val="Compact"/>
              <w:jc w:val="left"/>
            </w:pPr>
            <w:r>
              <w:t xml:space="preserve">Maintenance</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4</w:t>
            </w:r>
          </w:p>
        </w:tc>
        <w:tc>
          <w:tcPr/>
          <w:p>
            <w:pPr>
              <w:pStyle w:val="Compact"/>
              <w:jc w:val="left"/>
            </w:pPr>
            <w:r>
              <w:rPr>
                <w:bCs/>
                <w:b/>
              </w:rPr>
              <w:t xml:space="preserve">Emergency Evacuation Drill (Full Building)</w:t>
            </w:r>
          </w:p>
          <w:p>
            <w:pPr>
              <w:jc w:val="left"/>
            </w:pPr>
            <w:r>
              <w:t xml:space="preserve">Supervised full-scale evacuation drill involving all 4 floors of the hotel, 250 simulated occupants, and coordination with the local Roma fire brigade (Vigili del Fuoco di Roma). Includes post-drill report with recommendations for improvement.</w:t>
            </w:r>
          </w:p>
        </w:tc>
        <w:tc>
          <w:tcPr/>
          <w:p>
            <w:pPr>
              <w:pStyle w:val="Compact"/>
              <w:jc w:val="left"/>
            </w:pPr>
            <w:r>
              <w:t xml:space="preserve">Emergency Response</w:t>
            </w:r>
          </w:p>
        </w:tc>
        <w:tc>
          <w:tcPr/>
          <w:p>
            <w:pPr>
              <w:pStyle w:val="Compact"/>
              <w:jc w:val="left"/>
            </w:pPr>
            <w:r>
              <w:t xml:space="preserve">1</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5</w:t>
            </w:r>
          </w:p>
        </w:tc>
        <w:tc>
          <w:tcPr/>
          <w:p>
            <w:pPr>
              <w:pStyle w:val="Compact"/>
              <w:jc w:val="left"/>
            </w:pPr>
            <w:r>
              <w:rPr>
                <w:bCs/>
                <w:b/>
              </w:rPr>
              <w:t xml:space="preserve">Fire Extinguisher Refill &amp; Recertification</w:t>
            </w:r>
          </w:p>
          <w:p>
            <w:pPr>
              <w:jc w:val="left"/>
            </w:pPr>
            <w:r>
              <w:t xml:space="preserve">Annual refill, pressure test, and recertification of 38 portable fire extinguishers (ABC dry powder, 6 kg) and 4 CO2 extinguishers (5 kg) located throughout the Rome property. All units recertified per UNI EN 3-7 standard.</w:t>
            </w:r>
          </w:p>
        </w:tc>
        <w:tc>
          <w:tcPr/>
          <w:p>
            <w:pPr>
              <w:pStyle w:val="Compact"/>
              <w:jc w:val="left"/>
            </w:pPr>
            <w:r>
              <w:t xml:space="preserve">Maintenance</w:t>
            </w:r>
          </w:p>
        </w:tc>
        <w:tc>
          <w:tcPr/>
          <w:p>
            <w:pPr>
              <w:pStyle w:val="Compact"/>
              <w:jc w:val="left"/>
            </w:pPr>
            <w:r>
              <w:t xml:space="preserve">42</w:t>
            </w:r>
          </w:p>
        </w:tc>
        <w:tc>
          <w:tcPr/>
          <w:p>
            <w:pPr>
              <w:pStyle w:val="Compact"/>
              <w:jc w:val="left"/>
            </w:pPr>
            <w:r>
              <w:t xml:space="preserve">45.00</w:t>
            </w:r>
          </w:p>
        </w:tc>
        <w:tc>
          <w:tcPr/>
          <w:p>
            <w:pPr>
              <w:pStyle w:val="Compact"/>
              <w:jc w:val="left"/>
            </w:pPr>
            <w:r>
              <w:t xml:space="preserve">1,890.00</w:t>
            </w:r>
          </w:p>
        </w:tc>
      </w:tr>
      <w:tr>
        <w:tc>
          <w:tcPr/>
          <w:p>
            <w:pPr>
              <w:pStyle w:val="Compact"/>
              <w:jc w:val="left"/>
            </w:pPr>
            <w:r>
              <w:t xml:space="preserve">6</w:t>
            </w:r>
          </w:p>
        </w:tc>
        <w:tc>
          <w:tcPr/>
          <w:p>
            <w:pPr>
              <w:pStyle w:val="Compact"/>
              <w:jc w:val="left"/>
            </w:pPr>
            <w:r>
              <w:rPr>
                <w:bCs/>
                <w:b/>
              </w:rPr>
              <w:t xml:space="preserve">Firefighter Emergency Standby Service (24/7)</w:t>
            </w:r>
          </w:p>
          <w:p>
            <w:pPr>
              <w:jc w:val="left"/>
            </w:pPr>
            <w:r>
              <w:t xml:space="preserve">Dedicated firefighter on-call standby service ensuring a maximum 15-minute response time to any fire emergency at the Rome location. Includes 24-hour monitoring of the fire control room and immediate dispatch of a certified firefighter team.</w:t>
            </w:r>
          </w:p>
        </w:tc>
        <w:tc>
          <w:tcPr/>
          <w:p>
            <w:pPr>
              <w:pStyle w:val="Compact"/>
              <w:jc w:val="left"/>
            </w:pPr>
            <w:r>
              <w:t xml:space="preserve">Emergency Response</w:t>
            </w:r>
          </w:p>
        </w:tc>
        <w:tc>
          <w:tcPr/>
          <w:p>
            <w:pPr>
              <w:pStyle w:val="Compact"/>
              <w:jc w:val="left"/>
            </w:pPr>
            <w:r>
              <w:t xml:space="preserve">31</w:t>
            </w:r>
          </w:p>
        </w:tc>
        <w:tc>
          <w:tcPr/>
          <w:p>
            <w:pPr>
              <w:pStyle w:val="Compact"/>
              <w:jc w:val="left"/>
            </w:pPr>
            <w:r>
              <w:t xml:space="preserve">85.00</w:t>
            </w:r>
          </w:p>
        </w:tc>
        <w:tc>
          <w:tcPr/>
          <w:p>
            <w:pPr>
              <w:pStyle w:val="Compact"/>
              <w:jc w:val="left"/>
            </w:pPr>
            <w:r>
              <w:t xml:space="preserve">2,635.00</w:t>
            </w:r>
          </w:p>
        </w:tc>
      </w:tr>
      <w:tr>
        <w:tc>
          <w:tcPr/>
          <w:p>
            <w:pPr>
              <w:pStyle w:val="Compact"/>
              <w:jc w:val="left"/>
            </w:pPr>
            <w:r>
              <w:t xml:space="preserve">7</w:t>
            </w:r>
          </w:p>
        </w:tc>
        <w:tc>
          <w:tcPr/>
          <w:p>
            <w:pPr>
              <w:pStyle w:val="Compact"/>
              <w:jc w:val="left"/>
            </w:pPr>
            <w:r>
              <w:rPr>
                <w:bCs/>
                <w:b/>
              </w:rPr>
              <w:t xml:space="preserve">Fire Safety Documentation &amp; Regulatory Compliance Report</w:t>
            </w:r>
          </w:p>
          <w:p>
            <w:pPr>
              <w:jc w:val="left"/>
            </w:pPr>
            <w:r>
              <w:t xml:space="preserve">Preparation and submission of the mandatory annual fire safety documentation (Dichiarazione di Conformità) to the Roma Municipal Fire Authority. Includes updated risk assessment, maintenance logs, and compliance certification for the historical building in Italy.</w:t>
            </w:r>
          </w:p>
        </w:tc>
        <w:tc>
          <w:tcPr/>
          <w:p>
            <w:pPr>
              <w:pStyle w:val="Compact"/>
              <w:jc w:val="left"/>
            </w:pPr>
            <w:r>
              <w:t xml:space="preserve">Compliance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14,875.00</w:t>
            </w:r>
          </w:p>
        </w:tc>
      </w:tr>
      <w:tr>
        <w:tc>
          <w:tcPr/>
          <w:p>
            <w:pPr>
              <w:pStyle w:val="Compact"/>
              <w:jc w:val="left"/>
            </w:pPr>
            <w:r>
              <w:t xml:space="preserve">VAT (IVA) – 22% (Italy)</w:t>
            </w:r>
          </w:p>
        </w:tc>
        <w:tc>
          <w:tcPr/>
          <w:p>
            <w:pPr>
              <w:pStyle w:val="Compact"/>
              <w:jc w:val="left"/>
            </w:pPr>
            <w:r>
              <w:t xml:space="preserve">3,272.50</w:t>
            </w:r>
          </w:p>
        </w:tc>
      </w:tr>
      <w:tr>
        <w:tc>
          <w:tcPr/>
          <w:p>
            <w:pPr>
              <w:pStyle w:val="Compact"/>
              <w:jc w:val="left"/>
            </w:pPr>
            <w:r>
              <w:t xml:space="preserve">Local Service Tax – Roma Municipality</w:t>
            </w:r>
          </w:p>
        </w:tc>
        <w:tc>
          <w:tcPr/>
          <w:p>
            <w:pPr>
              <w:pStyle w:val="Compact"/>
              <w:jc w:val="left"/>
            </w:pPr>
            <w:r>
              <w:t xml:space="preserve">148.75</w:t>
            </w:r>
          </w:p>
        </w:tc>
      </w:tr>
      <w:tr>
        <w:tc>
          <w:tcPr/>
          <w:p>
            <w:pPr>
              <w:pStyle w:val="Compact"/>
              <w:jc w:val="left"/>
            </w:pPr>
            <w:r>
              <w:t xml:space="preserve">TOTAL DUE</w:t>
            </w:r>
          </w:p>
        </w:tc>
        <w:tc>
          <w:tcPr/>
          <w:p>
            <w:pPr>
              <w:pStyle w:val="Compact"/>
              <w:jc w:val="left"/>
            </w:pPr>
            <w:r>
              <w:t xml:space="preserve">18,296.25</w:t>
            </w:r>
          </w:p>
        </w:tc>
      </w:tr>
    </w:tbl>
    <w:bookmarkStart w:id="24" w:name="payment-terms-important-notes"/>
    <w:p>
      <w:pPr>
        <w:pStyle w:val="Heading3"/>
      </w:pPr>
      <w:r>
        <w:t xml:space="preserve">Payment Terms &amp; Important Notes</w:t>
      </w:r>
    </w:p>
    <w:p>
      <w:pPr>
        <w:pStyle w:val="FirstParagraph"/>
      </w:pPr>
      <w:r>
        <w:rPr>
          <w:bCs/>
          <w:b/>
        </w:rPr>
        <w:t xml:space="preserve">Payment Method:</w:t>
      </w:r>
      <w:r>
        <w:t xml:space="preserve"> </w:t>
      </w:r>
      <w:r>
        <w:t xml:space="preserve">Bank Transfer (Bonifico Bancario) to IBAN: IT60 X054 2811 1000 0000 0123 456 – BIC: BLOPIT22. Please reference Invoice No. FFR-2025-00487 in the transfer description.</w:t>
      </w:r>
    </w:p>
    <w:p>
      <w:pPr>
        <w:pStyle w:val="BodyText"/>
      </w:pPr>
      <w:r>
        <w:rPr>
          <w:bCs/>
          <w:b/>
        </w:rPr>
        <w:t xml:space="preserve">Payment Deadline:</w:t>
      </w:r>
      <w:r>
        <w:t xml:space="preserve"> </w:t>
      </w:r>
      <w:r>
        <w:t xml:space="preserve">This invoice must be settled within 30 days of the issue date (by 15 July 2025). Late payments will incur a penalty of 1.5% per month as per Italian commercial law (Codice Civile, Art. 1284).</w:t>
      </w:r>
    </w:p>
    <w:p>
      <w:pPr>
        <w:pStyle w:val="BodyText"/>
      </w:pPr>
      <w:r>
        <w:rPr>
          <w:bCs/>
          <w:b/>
        </w:rPr>
        <w:t xml:space="preserve">Service Guarantee:</w:t>
      </w:r>
      <w:r>
        <w:t xml:space="preserve"> </w:t>
      </w:r>
      <w:r>
        <w:t xml:space="preserve">All firefighter services rendered under this invoice are guaranteed for a period of 12 months from the date of completion. Any defects in service delivery will be rectified at no additional cost to the client.</w:t>
      </w:r>
    </w:p>
    <w:p>
      <w:pPr>
        <w:pStyle w:val="BodyText"/>
      </w:pPr>
      <w:r>
        <w:rPr>
          <w:bCs/>
          <w:b/>
        </w:rPr>
        <w:t xml:space="preserve">Regulatory Compliance:</w:t>
      </w:r>
      <w:r>
        <w:t xml:space="preserve"> </w:t>
      </w:r>
      <w:r>
        <w:t xml:space="preserve">All services have been performed in strict accordance with Italian fire safety legislation, including D.Lgs. 81/2008, D.M. 03/08/2015, and the specific fire prevention regulations applicable to hospitality establishments in the city of Rome, Italy. The firefighter personnel assigned to this contract hold valid certifications issued by the Italian Ministry of the Interior.</w:t>
      </w:r>
    </w:p>
    <w:p>
      <w:pPr>
        <w:pStyle w:val="BodyText"/>
      </w:pPr>
      <w:r>
        <w:rPr>
          <w:bCs/>
          <w:b/>
        </w:rPr>
        <w:t xml:space="preserve">Dispute Resolution:</w:t>
      </w:r>
      <w:r>
        <w:t xml:space="preserve"> </w:t>
      </w:r>
      <w:r>
        <w:t xml:space="preserve">Any disputes arising from this invoice shall be resolved under the jurisdiction of the Courts of Rome, Italy, in accordance with Italian civil law.</w:t>
      </w:r>
    </w:p>
    <w:bookmarkEnd w:id="24"/>
    <w:p>
      <w:pPr>
        <w:pStyle w:val="BodyText"/>
      </w:pPr>
      <w:r>
        <w:rPr>
          <w:bCs/>
          <w:b/>
        </w:rPr>
        <w:t xml:space="preserve">Protezione Fuoco Roma S.r.l.</w:t>
      </w:r>
      <w:r>
        <w:t xml:space="preserve"> </w:t>
      </w:r>
      <w:r>
        <w:t xml:space="preserve">– Registered Office: Via dei Vigili del Fuoco, 42, 00185 Roma (RM), Italy</w:t>
      </w:r>
    </w:p>
    <w:p>
      <w:pPr>
        <w:pStyle w:val="BodyText"/>
      </w:pPr>
      <w:r>
        <w:t xml:space="preserve">Registered with the Roma Chamber of Commerce (Camera di Commercio di Roma) – REA: RM-1234567</w:t>
      </w:r>
    </w:p>
    <w:p>
      <w:pPr>
        <w:pStyle w:val="BodyText"/>
      </w:pPr>
      <w:r>
        <w:t xml:space="preserve">Partita IVA: IT01234567890 | Capitale Sociale: €100,000 i.v.</w:t>
      </w:r>
    </w:p>
    <w:p>
      <w:pPr>
        <w:pStyle w:val="BodyText"/>
      </w:pPr>
      <w:r>
        <w:t xml:space="preserve">This invoice was generated electronically and is valid without a physical signature in accordance with Italian electronic invoicing regulations (Fattura Elettronica – SDI).</w:t>
      </w:r>
    </w:p>
    <w:p>
      <w:pPr>
        <w:pStyle w:val="BodyText"/>
      </w:pPr>
      <w:r>
        <w:t xml:space="preserve">Thank you for choosing our certified firefighter services in Rome, Italy. Your safety is our highest priority.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Rome, Italy</dc:title>
  <dc:creator/>
  <dc:language>en</dc:language>
  <cp:keywords/>
  <dcterms:created xsi:type="dcterms:W3CDTF">2026-10-10T04:00:26Z</dcterms:created>
  <dcterms:modified xsi:type="dcterms:W3CDTF">2026-10-10T04:00:26Z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