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Xb235eb9b1d68110e0f05f823c0dbfc34ff86bbc"/>
    <w:p>
      <w:pPr>
        <w:pStyle w:val="Heading1"/>
      </w:pPr>
      <w:r>
        <w:t xml:space="preserve">Tokyo Metropolitan Firefighter Services Co., Ltd.</w:t>
      </w:r>
    </w:p>
    <w:p>
      <w:pPr>
        <w:pStyle w:val="FirstParagraph"/>
      </w:pPr>
      <w:r>
        <w:t xml:space="preserve">2-14-1 Nihonbashi, Chuo-ku, Tokyo 103-8310, Japan</w:t>
      </w:r>
    </w:p>
    <w:p>
      <w:pPr>
        <w:pStyle w:val="BodyText"/>
      </w:pPr>
      <w:r>
        <w:t xml:space="preserve">Phone: +81-3-5283-1111 | Email: billing@tokyo-firefighter-services.jp</w:t>
      </w:r>
    </w:p>
    <w:p>
      <w:pPr>
        <w:pStyle w:val="BodyText"/>
      </w:pPr>
      <w:r>
        <w:t xml:space="preserve">Corporate Number: 4010001234567</w:t>
      </w:r>
    </w:p>
    <w:p>
      <w:pPr>
        <w:pStyle w:val="BodyText"/>
      </w:pPr>
      <w:r>
        <w:t xml:space="preserve">Firefighter Operations License: JFT-2024-008821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TMS-2025-04782</w:t>
      </w:r>
      <w:r>
        <w:t xml:space="preserve"> </w:t>
      </w:r>
      <w:r>
        <w:rPr>
          <w:bCs/>
          <w:b/>
        </w:rPr>
        <w:t xml:space="preserve">Invoice Date:</w:t>
      </w:r>
      <w:r>
        <w:t xml:space="preserve"> </w:t>
      </w:r>
      <w:r>
        <w:t xml:space="preserve">June 15, 2025</w:t>
      </w:r>
      <w:r>
        <w:t xml:space="preserve"> </w:t>
      </w:r>
      <w:r>
        <w:rPr>
          <w:bCs/>
          <w:b/>
        </w:rPr>
        <w:t xml:space="preserve">Due Date:</w:t>
      </w:r>
      <w:r>
        <w:t xml:space="preserve"> </w:t>
      </w:r>
      <w:r>
        <w:t xml:space="preserve">July 15, 2025</w:t>
      </w:r>
      <w:r>
        <w:t xml:space="preserve"> </w:t>
      </w:r>
      <w:r>
        <w:rPr>
          <w:bCs/>
          <w:b/>
        </w:rPr>
        <w:t xml:space="preserve">Service Period:</w:t>
      </w:r>
      <w:r>
        <w:t xml:space="preserve"> </w:t>
      </w:r>
      <w:r>
        <w:t xml:space="preserve">May 1 – May 31, 2025</w:t>
      </w:r>
      <w:r>
        <w:t xml:space="preserve"> </w:t>
      </w:r>
      <w:r>
        <w:t xml:space="preserve">Japan Tokyo Region</w:t>
      </w:r>
    </w:p>
    <w:bookmarkEnd w:id="21"/>
    <w:bookmarkStart w:id="22" w:name="bill-to"/>
    <w:p>
      <w:pPr>
        <w:pStyle w:val="Heading3"/>
      </w:pPr>
      <w:r>
        <w:t xml:space="preserve">Bill To</w:t>
      </w:r>
    </w:p>
    <w:p>
      <w:pPr>
        <w:pStyle w:val="FirstParagraph"/>
      </w:pPr>
      <w:r>
        <w:rPr>
          <w:bCs/>
          <w:b/>
        </w:rPr>
        <w:t xml:space="preserve">Shibuya Commercial Tower Management Inc.</w:t>
      </w:r>
    </w:p>
    <w:p>
      <w:pPr>
        <w:pStyle w:val="BodyText"/>
      </w:pPr>
      <w:r>
        <w:t xml:space="preserve">3-1-14 Shibuya, Shibuya-ku, Tokyo 150-0002, Japan</w:t>
      </w:r>
    </w:p>
    <w:p>
      <w:pPr>
        <w:pStyle w:val="BodyText"/>
      </w:pPr>
      <w:r>
        <w:t xml:space="preserve">Attn: Mr. Kenji Tanaka, Facilities Director</w:t>
      </w:r>
    </w:p>
    <w:p>
      <w:pPr>
        <w:pStyle w:val="BodyText"/>
      </w:pPr>
      <w:r>
        <w:t xml:space="preserve">Phone: +81-3-3441-2200</w:t>
      </w:r>
    </w:p>
    <w:p>
      <w:pPr>
        <w:pStyle w:val="BodyText"/>
      </w:pPr>
      <w:r>
        <w:t xml:space="preserve">Email: k.tanaka@shibuya-tower.jp</w:t>
      </w:r>
    </w:p>
    <w:p>
      <w:pPr>
        <w:pStyle w:val="BodyText"/>
      </w:pPr>
      <w:r>
        <w:t xml:space="preserve">Customer ID: CUST-TKY-2023-0045</w:t>
      </w:r>
    </w:p>
    <w:bookmarkEnd w:id="22"/>
    <w:bookmarkStart w:id="23" w:name="service-provider"/>
    <w:p>
      <w:pPr>
        <w:pStyle w:val="Heading3"/>
      </w:pPr>
      <w:r>
        <w:t xml:space="preserve">Service Provider</w:t>
      </w:r>
    </w:p>
    <w:p>
      <w:pPr>
        <w:pStyle w:val="FirstParagraph"/>
      </w:pPr>
      <w:r>
        <w:rPr>
          <w:bCs/>
          <w:b/>
        </w:rPr>
        <w:t xml:space="preserve">Tokyo Metropolitan Firefighter Services Co., Ltd.</w:t>
      </w:r>
    </w:p>
    <w:p>
      <w:pPr>
        <w:pStyle w:val="BodyText"/>
      </w:pPr>
      <w:r>
        <w:t xml:space="preserve">2-14-1 Nihonbashi, Chuo-ku, Tokyo 103-8310, Japan</w:t>
      </w:r>
    </w:p>
    <w:p>
      <w:pPr>
        <w:pStyle w:val="BodyText"/>
      </w:pPr>
      <w:r>
        <w:t xml:space="preserve">Attn: Firefighter Operations Billing Department</w:t>
      </w:r>
    </w:p>
    <w:p>
      <w:pPr>
        <w:pStyle w:val="BodyText"/>
      </w:pPr>
      <w:r>
        <w:t xml:space="preserve">Phone: +81-3-5283-1111</w:t>
      </w:r>
    </w:p>
    <w:p>
      <w:pPr>
        <w:pStyle w:val="BodyText"/>
      </w:pPr>
      <w:r>
        <w:t xml:space="preserve">Email: billing@tokyo-firefighter-services.jp</w:t>
      </w:r>
    </w:p>
    <w:p>
      <w:pPr>
        <w:pStyle w:val="BodyText"/>
      </w:pPr>
      <w:r>
        <w:t xml:space="preserve">Firefighter Unit: Tokyo Central Station 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Firefighter 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Firefighter Emergency Response Team Deployment – 24-hour standby at Shibuya Commercial Tower, Japan Tokyo. Includes 4 certified Firefighter personnel, full protective gear, and rapid-response vehicle.</w:t>
            </w:r>
          </w:p>
        </w:tc>
        <w:tc>
          <w:tcPr/>
          <w:p>
            <w:pPr>
              <w:pStyle w:val="Compact"/>
              <w:jc w:val="left"/>
            </w:pPr>
            <w:r>
              <w:t xml:space="preserve">May 1–31, 2025</w:t>
            </w:r>
          </w:p>
        </w:tc>
        <w:tc>
          <w:tcPr/>
          <w:p>
            <w:pPr>
              <w:pStyle w:val="Compact"/>
              <w:jc w:val="left"/>
            </w:pPr>
            <w:r>
              <w:t xml:space="preserve">31 days</w:t>
            </w:r>
          </w:p>
        </w:tc>
        <w:tc>
          <w:tcPr/>
          <w:p>
            <w:pPr>
              <w:pStyle w:val="Compact"/>
              <w:jc w:val="left"/>
            </w:pPr>
            <w:r>
              <w:t xml:space="preserve">185,000</w:t>
            </w:r>
          </w:p>
        </w:tc>
        <w:tc>
          <w:tcPr/>
          <w:p>
            <w:pPr>
              <w:pStyle w:val="Compact"/>
              <w:jc w:val="left"/>
            </w:pPr>
            <w:r>
              <w:t xml:space="preserve">5,735,000</w:t>
            </w:r>
          </w:p>
        </w:tc>
      </w:tr>
      <w:tr>
        <w:tc>
          <w:tcPr/>
          <w:p>
            <w:pPr>
              <w:pStyle w:val="Compact"/>
              <w:jc w:val="left"/>
            </w:pPr>
            <w:r>
              <w:t xml:space="preserve">2</w:t>
            </w:r>
          </w:p>
        </w:tc>
        <w:tc>
          <w:tcPr/>
          <w:p>
            <w:pPr>
              <w:pStyle w:val="Compact"/>
              <w:jc w:val="left"/>
            </w:pPr>
            <w:r>
              <w:t xml:space="preserve">Firefighter Fire Suppression System Inspection and Maintenance – Quarterly comprehensive inspection of all sprinkler systems, fire hydrants, and alarm panels across 42 floors in Japan Tokyo facility.</w:t>
            </w:r>
          </w:p>
        </w:tc>
        <w:tc>
          <w:tcPr/>
          <w:p>
            <w:pPr>
              <w:pStyle w:val="Compact"/>
              <w:jc w:val="left"/>
            </w:pPr>
            <w:r>
              <w:t xml:space="preserve">May 10, 2025</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Firefighter Evacuation Drill and Training Program – Full-scale evacuation simulation for 1,200 building occupants. Led by senior Firefighter instructors from the Japan Tokyo Fire Department partnership program.</w:t>
            </w:r>
          </w:p>
        </w:tc>
        <w:tc>
          <w:tcPr/>
          <w:p>
            <w:pPr>
              <w:pStyle w:val="Compact"/>
              <w:jc w:val="left"/>
            </w:pPr>
            <w:r>
              <w:t xml:space="preserve">May 15, 2025</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4</w:t>
            </w:r>
          </w:p>
        </w:tc>
        <w:tc>
          <w:tcPr/>
          <w:p>
            <w:pPr>
              <w:pStyle w:val="Compact"/>
              <w:jc w:val="left"/>
            </w:pPr>
            <w:r>
              <w:t xml:space="preserve">Firefighter Hazardous Materials Assessment – Specialized Firefighter team conducted a full hazmat audit of the building's chemical storage areas and laboratory facilities in Japan Tokyo.</w:t>
            </w:r>
          </w:p>
        </w:tc>
        <w:tc>
          <w:tcPr/>
          <w:p>
            <w:pPr>
              <w:pStyle w:val="Compact"/>
              <w:jc w:val="left"/>
            </w:pPr>
            <w:r>
              <w:t xml:space="preserve">May 20, 2025</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5</w:t>
            </w:r>
          </w:p>
        </w:tc>
        <w:tc>
          <w:tcPr/>
          <w:p>
            <w:pPr>
              <w:pStyle w:val="Compact"/>
              <w:jc w:val="left"/>
            </w:pPr>
            <w:r>
              <w:t xml:space="preserve">Firefighter Equipment Replacement – Replacement of 12 expired fire extinguishers, 6 smoke detector units, and 2 emergency lighting fixtures per Japan Tokyo Fire Safety Standards 2025.</w:t>
            </w:r>
          </w:p>
        </w:tc>
        <w:tc>
          <w:tcPr/>
          <w:p>
            <w:pPr>
              <w:pStyle w:val="Compact"/>
              <w:jc w:val="left"/>
            </w:pPr>
            <w:r>
              <w:t xml:space="preserve">May 22, 2025</w:t>
            </w:r>
          </w:p>
        </w:tc>
        <w:tc>
          <w:tcPr/>
          <w:p>
            <w:pPr>
              <w:pStyle w:val="Compact"/>
              <w:jc w:val="left"/>
            </w:pPr>
            <w:r>
              <w:t xml:space="preserve">1</w:t>
            </w:r>
          </w:p>
        </w:tc>
        <w:tc>
          <w:tcPr/>
          <w:p>
            <w:pPr>
              <w:pStyle w:val="Compact"/>
              <w:jc w:val="left"/>
            </w:pPr>
            <w:r>
              <w:t xml:space="preserve">198,000</w:t>
            </w:r>
          </w:p>
        </w:tc>
        <w:tc>
          <w:tcPr/>
          <w:p>
            <w:pPr>
              <w:pStyle w:val="Compact"/>
              <w:jc w:val="left"/>
            </w:pPr>
            <w:r>
              <w:t xml:space="preserve">198,000</w:t>
            </w:r>
          </w:p>
        </w:tc>
      </w:tr>
      <w:tr>
        <w:tc>
          <w:tcPr/>
          <w:p>
            <w:pPr>
              <w:pStyle w:val="Compact"/>
              <w:jc w:val="left"/>
            </w:pPr>
            <w:r>
              <w:t xml:space="preserve">6</w:t>
            </w:r>
          </w:p>
        </w:tc>
        <w:tc>
          <w:tcPr/>
          <w:p>
            <w:pPr>
              <w:pStyle w:val="Compact"/>
              <w:jc w:val="left"/>
            </w:pPr>
            <w:r>
              <w:t xml:space="preserve">Firefighter Incident Report and Compliance Documentation – Detailed written report of all Firefighter activities, inspections, and compliance status submitted to Japan Tokyo Metropolitan Fire Bureau.</w:t>
            </w:r>
          </w:p>
        </w:tc>
        <w:tc>
          <w:tcPr/>
          <w:p>
            <w:pPr>
              <w:pStyle w:val="Compact"/>
              <w:jc w:val="left"/>
            </w:pPr>
            <w:r>
              <w:t xml:space="preserve">May 30, 2025</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7,063,000 JPY</w:t>
            </w:r>
          </w:p>
        </w:tc>
      </w:tr>
      <w:tr>
        <w:tc>
          <w:tcPr/>
          <w:p>
            <w:pPr>
              <w:pStyle w:val="Compact"/>
              <w:jc w:val="left"/>
            </w:pPr>
            <w:r>
              <w:t xml:space="preserve">Discount (Annual Contract – 5%)</w:t>
            </w:r>
          </w:p>
        </w:tc>
        <w:tc>
          <w:tcPr/>
          <w:p>
            <w:pPr>
              <w:pStyle w:val="Compact"/>
              <w:jc w:val="left"/>
            </w:pPr>
            <w:r>
              <w:t xml:space="preserve">-353,150 JPY</w:t>
            </w:r>
          </w:p>
        </w:tc>
      </w:tr>
      <w:tr>
        <w:tc>
          <w:tcPr/>
          <w:p>
            <w:pPr>
              <w:pStyle w:val="Compact"/>
              <w:jc w:val="left"/>
            </w:pPr>
            <w:r>
              <w:t xml:space="preserve">Consumption Tax (10% – Japan Tokyo)</w:t>
            </w:r>
          </w:p>
        </w:tc>
        <w:tc>
          <w:tcPr/>
          <w:p>
            <w:pPr>
              <w:pStyle w:val="Compact"/>
              <w:jc w:val="left"/>
            </w:pPr>
            <w:r>
              <w:t xml:space="preserve">670,985 JPY</w:t>
            </w:r>
          </w:p>
        </w:tc>
      </w:tr>
      <w:tr>
        <w:tc>
          <w:tcPr/>
          <w:p>
            <w:pPr>
              <w:pStyle w:val="Compact"/>
              <w:jc w:val="left"/>
            </w:pPr>
            <w:r>
              <w:t xml:space="preserve">Grand Total Due</w:t>
            </w:r>
          </w:p>
        </w:tc>
        <w:tc>
          <w:tcPr/>
          <w:p>
            <w:pPr>
              <w:pStyle w:val="Compact"/>
              <w:jc w:val="left"/>
            </w:pPr>
            <w:r>
              <w:t xml:space="preserve">7,380,835 JPY</w:t>
            </w:r>
          </w:p>
        </w:tc>
      </w:tr>
    </w:tbl>
    <w:bookmarkStart w:id="24" w:name="Xf607d43743b57df84ca2f6b9ed70b5fb3c61720"/>
    <w:p>
      <w:pPr>
        <w:pStyle w:val="Heading3"/>
      </w:pPr>
      <w:r>
        <w:t xml:space="preserve">Invoice Notes and Firefighter Service Details</w:t>
      </w:r>
    </w:p>
    <w:p>
      <w:pPr>
        <w:numPr>
          <w:ilvl w:val="0"/>
          <w:numId w:val="1001"/>
        </w:numPr>
        <w:pStyle w:val="Compact"/>
      </w:pPr>
      <w:r>
        <w:t xml:space="preserve">This Invoice covers all Firefighter services rendered during the month of May 2025 at the client's premises located in Japan Tokyo. All Firefighter personnel were certified under the Japan Fire Service Act and operated in full compliance with Tokyo Metropolitan Fire Department regulations.</w:t>
      </w:r>
    </w:p>
    <w:p>
      <w:pPr>
        <w:numPr>
          <w:ilvl w:val="0"/>
          <w:numId w:val="1001"/>
        </w:numPr>
        <w:pStyle w:val="Compact"/>
      </w:pPr>
      <w:r>
        <w:t xml:space="preserve">The Firefighter Emergency Response Team (Item 1) maintained a 99.7% availability rate throughout the service period. All Firefighter response times to internal alarms were under 90 seconds, exceeding the Japan Tokyo standard of 120 seconds.</w:t>
      </w:r>
    </w:p>
    <w:p>
      <w:pPr>
        <w:numPr>
          <w:ilvl w:val="0"/>
          <w:numId w:val="1001"/>
        </w:numPr>
        <w:pStyle w:val="Compact"/>
      </w:pPr>
      <w:r>
        <w:t xml:space="preserve">Payment for this Invoice is due within 30 days of the Invoice date. Please reference Invoice No. TMS-2025-04782 on all correspondence and remittances.</w:t>
      </w:r>
    </w:p>
    <w:p>
      <w:pPr>
        <w:numPr>
          <w:ilvl w:val="0"/>
          <w:numId w:val="1001"/>
        </w:numPr>
        <w:pStyle w:val="Compact"/>
      </w:pPr>
      <w:r>
        <w:t xml:space="preserve">All Firefighter services were conducted in accordance with the Fire Prevention Act of Japan and the Tokyo Metropolitan Fire Safety Ordinance. The Firefighter team leader for this period was Captain Hiroshi Yamamoto, License No. FF-TKY-2019-0342.</w:t>
      </w:r>
    </w:p>
    <w:p>
      <w:pPr>
        <w:numPr>
          <w:ilvl w:val="0"/>
          <w:numId w:val="1001"/>
        </w:numPr>
        <w:pStyle w:val="Compact"/>
      </w:pPr>
      <w:r>
        <w:t xml:space="preserve">Should any disputes arise regarding this Invoice or the Firefighter services described herein, please contact our Japan Tokyo billing office within 14 business days of the Invoice date.</w:t>
      </w:r>
    </w:p>
    <w:bookmarkEnd w:id="24"/>
    <w:bookmarkStart w:id="25" w:name="terms-and-conditions"/>
    <w:p>
      <w:pPr>
        <w:pStyle w:val="Heading3"/>
      </w:pPr>
      <w:r>
        <w:t xml:space="preserve">Terms and Conditions</w:t>
      </w:r>
    </w:p>
    <w:p>
      <w:pPr>
        <w:pStyle w:val="FirstParagraph"/>
      </w:pPr>
      <w:r>
        <w:t xml:space="preserve">1. This Invoice is issued by Tokyo Metropolitan Firefighter Services Co., Ltd., a registered entity in Japan Tokyo, and constitutes a formal request for payment for Firefighter services rendered. 2. Late payments on this Invoice will incur a penalty of 1.5% per month as stipulated under Japanese commercial law. 3. All Firefighter services are non-refundable once commenced. 4. This Invoice is valid for 90 days from the date of issue. 5. The Firefighter services described herein are subject to the Master Service Agreement dated January 1, 2025, between the parties. 6. All data and reports generated by the Firefighter team during service delivery in Japan Tokyo remain the property of the client unless otherwise specified. 7. This Invoice does not constitute a warranty or guarantee of future Firefighter service availability. 8. Governing law: Laws of Japan, with jurisdiction in the Tokyo District Court, Japan Tokyo.</w:t>
      </w:r>
    </w:p>
    <w:bookmarkEnd w:id="25"/>
    <w:p>
      <w:pPr>
        <w:pStyle w:val="BodyText"/>
      </w:pPr>
      <w:r>
        <w:rPr>
          <w:bCs/>
          <w:b/>
        </w:rPr>
        <w:t xml:space="preserve">Tokyo Metropolitan Firefighter Services Co., Ltd.</w:t>
      </w:r>
      <w:r>
        <w:t xml:space="preserve"> </w:t>
      </w:r>
      <w:r>
        <w:t xml:space="preserve">| 2-14-1 Nihonbashi, Chuo-ku, Tokyo 103-8310, Japan</w:t>
      </w:r>
    </w:p>
    <w:p>
      <w:pPr>
        <w:pStyle w:val="BodyText"/>
      </w:pPr>
      <w:r>
        <w:t xml:space="preserve">This Invoice was generated electronically and is valid without a physical signature. For verification, contact our Japan Tokyo office at +81-3-5283-1111.</w:t>
      </w:r>
    </w:p>
    <w:p>
      <w:pPr>
        <w:pStyle w:val="BodyText"/>
      </w:pPr>
      <w:r>
        <w:t xml:space="preserve">Thank you for choosing our Firefighter services in Japan Tokyo. Your safety is our highest priority.</w:t>
      </w:r>
    </w:p>
    <w:p>
      <w:pPr>
        <w:pStyle w:val="BodyText"/>
      </w:pPr>
      <w:r>
        <w:t xml:space="preserve">Invoice TMS-2025-04782 | Page 1 of 1 | Generated: June 15,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Japan Tokyo</dc:title>
  <dc:creator/>
  <dc:language>en</dc:language>
  <cp:keywords/>
  <dcterms:created xsi:type="dcterms:W3CDTF">2026-10-10T02:49:07Z</dcterms:created>
  <dcterms:modified xsi:type="dcterms:W3CDTF">2026-10-10T02:49:07Z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