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st.-florian-firefighter-services-llc"/>
    <w:p>
      <w:pPr>
        <w:pStyle w:val="Heading1"/>
      </w:pPr>
      <w:r>
        <w:t xml:space="preserve">St. Florian Firefighter Services LLC</w:t>
      </w:r>
    </w:p>
    <w:p>
      <w:pPr>
        <w:pStyle w:val="FirstParagraph"/>
      </w:pPr>
      <w:r>
        <w:t xml:space="preserve">12, Tverskaya Street, Building 4, Office 310</w:t>
      </w:r>
    </w:p>
    <w:p>
      <w:pPr>
        <w:pStyle w:val="BodyText"/>
      </w:pPr>
      <w:r>
        <w:t xml:space="preserve">Moscow, Russia Moscow Region, 125009</w:t>
      </w:r>
    </w:p>
    <w:p>
      <w:pPr>
        <w:pStyle w:val="BodyText"/>
      </w:pPr>
      <w:r>
        <w:t xml:space="preserve">Tax ID (INN): 7701234567 | KPP: 770101001</w:t>
      </w:r>
    </w:p>
    <w:p>
      <w:pPr>
        <w:pStyle w:val="BodyText"/>
      </w:pPr>
      <w:r>
        <w:t xml:space="preserve">Phone: +7 (495) 123-4567 | Email: billing@stflorianfirefighter.ru</w:t>
      </w:r>
    </w:p>
    <w:p>
      <w:pPr>
        <w:pStyle w:val="BodyText"/>
      </w:pPr>
      <w:r>
        <w:t xml:space="preserve">Registration: Unified State Register of Legal Entities (EGRUL)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FF-MOW-2025-00487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30 June 2025</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Moscow City Fire Department Directorate</w:t>
      </w:r>
    </w:p>
    <w:p>
      <w:pPr>
        <w:pStyle w:val="BodyText"/>
      </w:pPr>
      <w:r>
        <w:t xml:space="preserve">Department of Firefighter Operations &amp; Safety</w:t>
      </w:r>
    </w:p>
    <w:p>
      <w:pPr>
        <w:pStyle w:val="BodyText"/>
      </w:pPr>
      <w:r>
        <w:t xml:space="preserve">45, Leningradsky Prospekt, Building 2</w:t>
      </w:r>
    </w:p>
    <w:p>
      <w:pPr>
        <w:pStyle w:val="BodyText"/>
      </w:pPr>
      <w:r>
        <w:t xml:space="preserve">Moscow, Russia Moscow, 125047</w:t>
      </w:r>
    </w:p>
    <w:p>
      <w:pPr>
        <w:pStyle w:val="BodyText"/>
      </w:pPr>
      <w:r>
        <w:t xml:space="preserve">Attn: Chief Inspector A. V. Petrov</w:t>
      </w:r>
    </w:p>
    <w:p>
      <w:pPr>
        <w:pStyle w:val="BodyText"/>
      </w:pPr>
      <w:r>
        <w:t xml:space="preserve">Tax ID (INN): 7709876543</w:t>
      </w:r>
    </w:p>
    <w:bookmarkEnd w:id="22"/>
    <w:bookmarkStart w:id="23" w:name="ship-to-service-location"/>
    <w:p>
      <w:pPr>
        <w:pStyle w:val="Heading3"/>
      </w:pPr>
      <w:r>
        <w:t xml:space="preserve">Ship To / Service Location</w:t>
      </w:r>
    </w:p>
    <w:p>
      <w:pPr>
        <w:pStyle w:val="FirstParagraph"/>
      </w:pPr>
      <w:r>
        <w:rPr>
          <w:bCs/>
          <w:b/>
        </w:rPr>
        <w:t xml:space="preserve">Moscow Firefighter Training Academy</w:t>
      </w:r>
    </w:p>
    <w:p>
      <w:pPr>
        <w:pStyle w:val="BodyText"/>
      </w:pPr>
      <w:r>
        <w:t xml:space="preserve">8, Krasnaya Presnya Street</w:t>
      </w:r>
    </w:p>
    <w:p>
      <w:pPr>
        <w:pStyle w:val="BodyText"/>
      </w:pPr>
      <w:r>
        <w:t xml:space="preserve">Moscow, Russia Moscow, 123001</w:t>
      </w:r>
    </w:p>
    <w:p>
      <w:pPr>
        <w:pStyle w:val="BodyText"/>
      </w:pPr>
      <w:r>
        <w:t xml:space="preserve">Attn: Firefighter Training Coordinator</w:t>
      </w:r>
    </w:p>
    <w:p>
      <w:pPr>
        <w:pStyle w:val="BodyText"/>
      </w:pPr>
      <w:r>
        <w:t xml:space="preserve">Delivery Contact: +7 (495) 987-6543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Professional Firefighter Protective Ensemble (Class A) – Full set including helmet, jacket, trousers, gloves, and boots. Certified for use by the Moscow Firefighter Corps in Russia Moscow emergency response operations.</w:t>
            </w:r>
          </w:p>
        </w:tc>
        <w:tc>
          <w:tcPr/>
          <w:p>
            <w:pPr>
              <w:pStyle w:val="Compact"/>
              <w:jc w:val="left"/>
            </w:pPr>
            <w:r>
              <w:t xml:space="preserve">120 sets</w:t>
            </w:r>
          </w:p>
        </w:tc>
        <w:tc>
          <w:tcPr/>
          <w:p>
            <w:pPr>
              <w:pStyle w:val="Compact"/>
              <w:jc w:val="left"/>
            </w:pPr>
            <w:r>
              <w:t xml:space="preserve">48,500.00</w:t>
            </w:r>
          </w:p>
        </w:tc>
        <w:tc>
          <w:tcPr/>
          <w:p>
            <w:pPr>
              <w:pStyle w:val="Compact"/>
              <w:jc w:val="left"/>
            </w:pPr>
            <w:r>
              <w:t xml:space="preserve">5,820,000.00</w:t>
            </w:r>
          </w:p>
        </w:tc>
        <w:tc>
          <w:tcPr/>
          <w:p>
            <w:pPr>
              <w:pStyle w:val="Compact"/>
              <w:jc w:val="left"/>
            </w:pPr>
            <w:r>
              <w:t xml:space="preserve">1,164,000.00</w:t>
            </w:r>
          </w:p>
        </w:tc>
      </w:tr>
      <w:tr>
        <w:tc>
          <w:tcPr/>
          <w:p>
            <w:pPr>
              <w:pStyle w:val="Compact"/>
              <w:jc w:val="left"/>
            </w:pPr>
            <w:r>
              <w:t xml:space="preserve">2</w:t>
            </w:r>
          </w:p>
        </w:tc>
        <w:tc>
          <w:tcPr/>
          <w:p>
            <w:pPr>
              <w:pStyle w:val="Compact"/>
              <w:jc w:val="left"/>
            </w:pPr>
            <w:r>
              <w:t xml:space="preserve">Firefighter Self-Contained Breathing Apparatus (SCBA) – 30-minute duration, pressure gauge, and full maintenance kit. Supplied for the Russia Moscow metropolitan firefighting units.</w:t>
            </w:r>
          </w:p>
        </w:tc>
        <w:tc>
          <w:tcPr/>
          <w:p>
            <w:pPr>
              <w:pStyle w:val="Compact"/>
              <w:jc w:val="left"/>
            </w:pPr>
            <w:r>
              <w:t xml:space="preserve">85 units</w:t>
            </w:r>
          </w:p>
        </w:tc>
        <w:tc>
          <w:tcPr/>
          <w:p>
            <w:pPr>
              <w:pStyle w:val="Compact"/>
              <w:jc w:val="left"/>
            </w:pPr>
            <w:r>
              <w:t xml:space="preserve">185,000.00</w:t>
            </w:r>
          </w:p>
        </w:tc>
        <w:tc>
          <w:tcPr/>
          <w:p>
            <w:pPr>
              <w:pStyle w:val="Compact"/>
              <w:jc w:val="left"/>
            </w:pPr>
            <w:r>
              <w:t xml:space="preserve">15,725,000.00</w:t>
            </w:r>
          </w:p>
        </w:tc>
        <w:tc>
          <w:tcPr/>
          <w:p>
            <w:pPr>
              <w:pStyle w:val="Compact"/>
              <w:jc w:val="left"/>
            </w:pPr>
            <w:r>
              <w:t xml:space="preserve">3,145,000.00</w:t>
            </w:r>
          </w:p>
        </w:tc>
      </w:tr>
      <w:tr>
        <w:tc>
          <w:tcPr/>
          <w:p>
            <w:pPr>
              <w:pStyle w:val="Compact"/>
              <w:jc w:val="left"/>
            </w:pPr>
            <w:r>
              <w:t xml:space="preserve">3</w:t>
            </w:r>
          </w:p>
        </w:tc>
        <w:tc>
          <w:tcPr/>
          <w:p>
            <w:pPr>
              <w:pStyle w:val="Compact"/>
              <w:jc w:val="left"/>
            </w:pPr>
            <w:r>
              <w:t xml:space="preserve">Firefighter Advanced Rescue Training Program – 40-hour intensive course covering structural fire, hazardous materials, and high-rise rescue. Conducted at the Moscow Firefighter Training Academy in Russia Moscow.</w:t>
            </w:r>
          </w:p>
        </w:tc>
        <w:tc>
          <w:tcPr/>
          <w:p>
            <w:pPr>
              <w:pStyle w:val="Compact"/>
              <w:jc w:val="left"/>
            </w:pPr>
            <w:r>
              <w:t xml:space="preserve">1 session (60 firefighters)</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Firefighter Thermal Imaging Camera – 640x480 resolution, 900-hour battery life, IP67 rated. Deployed for the Russia Moscow fire response fleet.</w:t>
            </w:r>
          </w:p>
        </w:tc>
        <w:tc>
          <w:tcPr/>
          <w:p>
            <w:pPr>
              <w:pStyle w:val="Compact"/>
              <w:jc w:val="left"/>
            </w:pPr>
            <w:r>
              <w:t xml:space="preserve">24 units</w:t>
            </w:r>
          </w:p>
        </w:tc>
        <w:tc>
          <w:tcPr/>
          <w:p>
            <w:pPr>
              <w:pStyle w:val="Compact"/>
              <w:jc w:val="left"/>
            </w:pPr>
            <w:r>
              <w:t xml:space="preserve">210,000.00</w:t>
            </w:r>
          </w:p>
        </w:tc>
        <w:tc>
          <w:tcPr/>
          <w:p>
            <w:pPr>
              <w:pStyle w:val="Compact"/>
              <w:jc w:val="left"/>
            </w:pPr>
            <w:r>
              <w:t xml:space="preserve">5,040,000.00</w:t>
            </w:r>
          </w:p>
        </w:tc>
        <w:tc>
          <w:tcPr/>
          <w:p>
            <w:pPr>
              <w:pStyle w:val="Compact"/>
              <w:jc w:val="left"/>
            </w:pPr>
            <w:r>
              <w:t xml:space="preserve">1,008,000.00</w:t>
            </w:r>
          </w:p>
        </w:tc>
      </w:tr>
      <w:tr>
        <w:tc>
          <w:tcPr/>
          <w:p>
            <w:pPr>
              <w:pStyle w:val="Compact"/>
              <w:jc w:val="left"/>
            </w:pPr>
            <w:r>
              <w:t xml:space="preserve">5</w:t>
            </w:r>
          </w:p>
        </w:tc>
        <w:tc>
          <w:tcPr/>
          <w:p>
            <w:pPr>
              <w:pStyle w:val="Compact"/>
              <w:jc w:val="left"/>
            </w:pPr>
            <w:r>
              <w:t xml:space="preserve">Annual Firefighter Equipment Calibration and Certification Service – Full inspection, pressure testing, and GOST compliance certification for all supplied firefighter gear in Russia Moscow.</w:t>
            </w:r>
          </w:p>
        </w:tc>
        <w:tc>
          <w:tcPr/>
          <w:p>
            <w:pPr>
              <w:pStyle w:val="Compact"/>
              <w:jc w:val="left"/>
            </w:pPr>
            <w:r>
              <w:t xml:space="preserve">1 contract</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70,000.00</w:t>
            </w:r>
          </w:p>
        </w:tc>
      </w:tr>
      <w:tr>
        <w:tc>
          <w:tcPr/>
          <w:p>
            <w:pPr>
              <w:pStyle w:val="Compact"/>
              <w:jc w:val="left"/>
            </w:pPr>
            <w:r>
              <w:t xml:space="preserve">6</w:t>
            </w:r>
          </w:p>
        </w:tc>
        <w:tc>
          <w:tcPr/>
          <w:p>
            <w:pPr>
              <w:pStyle w:val="Compact"/>
              <w:jc w:val="left"/>
            </w:pPr>
            <w:r>
              <w:t xml:space="preserve">Firefighter Emergency Communication Radio Set – 400 MHz VHF/UHF, 15 km range, encrypted channel. Assigned to the Moscow City Firefighter Command and Control division.</w:t>
            </w:r>
          </w:p>
        </w:tc>
        <w:tc>
          <w:tcPr/>
          <w:p>
            <w:pPr>
              <w:pStyle w:val="Compact"/>
              <w:jc w:val="left"/>
            </w:pPr>
            <w:r>
              <w:t xml:space="preserve">50 units</w:t>
            </w:r>
          </w:p>
        </w:tc>
        <w:tc>
          <w:tcPr/>
          <w:p>
            <w:pPr>
              <w:pStyle w:val="Compact"/>
              <w:jc w:val="left"/>
            </w:pPr>
            <w:r>
              <w:t xml:space="preserve">92,000.00</w:t>
            </w:r>
          </w:p>
        </w:tc>
        <w:tc>
          <w:tcPr/>
          <w:p>
            <w:pPr>
              <w:pStyle w:val="Compact"/>
              <w:jc w:val="left"/>
            </w:pPr>
            <w:r>
              <w:t xml:space="preserve">4,600,000.00</w:t>
            </w:r>
          </w:p>
        </w:tc>
        <w:tc>
          <w:tcPr/>
          <w:p>
            <w:pPr>
              <w:pStyle w:val="Compact"/>
              <w:jc w:val="left"/>
            </w:pPr>
            <w:r>
              <w:t xml:space="preserve">920,000.00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32,735,000.00 RUB</w:t>
            </w:r>
          </w:p>
        </w:tc>
      </w:tr>
      <w:tr>
        <w:tc>
          <w:tcPr/>
          <w:p>
            <w:pPr>
              <w:pStyle w:val="Compact"/>
              <w:jc w:val="left"/>
            </w:pPr>
            <w:r>
              <w:t xml:space="preserve">VAT (20%)</w:t>
            </w:r>
          </w:p>
        </w:tc>
        <w:tc>
          <w:tcPr/>
          <w:p>
            <w:pPr>
              <w:pStyle w:val="Compact"/>
              <w:jc w:val="left"/>
            </w:pPr>
            <w:r>
              <w:t xml:space="preserve">6,547,000.00 RUB</w:t>
            </w:r>
          </w:p>
        </w:tc>
      </w:tr>
      <w:tr>
        <w:tc>
          <w:tcPr/>
          <w:p>
            <w:pPr>
              <w:pStyle w:val="Compact"/>
              <w:jc w:val="left"/>
            </w:pPr>
            <w:r>
              <w:t xml:space="preserve">Delivery &amp; Installation (Moscow, Russia Moscow)</w:t>
            </w:r>
          </w:p>
        </w:tc>
        <w:tc>
          <w:tcPr/>
          <w:p>
            <w:pPr>
              <w:pStyle w:val="Compact"/>
              <w:jc w:val="left"/>
            </w:pPr>
            <w:r>
              <w:t xml:space="preserve">185,000.00 RUB</w:t>
            </w:r>
          </w:p>
        </w:tc>
      </w:tr>
      <w:tr>
        <w:tc>
          <w:tcPr/>
          <w:p>
            <w:pPr>
              <w:pStyle w:val="Compact"/>
              <w:jc w:val="left"/>
            </w:pPr>
            <w:r>
              <w:t xml:space="preserve">GRAND TOTAL</w:t>
            </w:r>
          </w:p>
        </w:tc>
        <w:tc>
          <w:tcPr/>
          <w:p>
            <w:pPr>
              <w:pStyle w:val="Compact"/>
              <w:jc w:val="left"/>
            </w:pPr>
            <w:r>
              <w:t xml:space="preserve">39,467,000.00 RUB</w:t>
            </w:r>
          </w:p>
        </w:tc>
      </w:tr>
    </w:tbl>
    <w:bookmarkStart w:id="24" w:name="X8dc63ffaea3c4bcf64e2df048eaaf5c1dd2e0f3"/>
    <w:p>
      <w:pPr>
        <w:pStyle w:val="Heading3"/>
      </w:pPr>
      <w:r>
        <w:t xml:space="preserve">Invoice Notes – Firefighter Procurement, Russia Moscow</w:t>
      </w:r>
    </w:p>
    <w:p>
      <w:pPr>
        <w:pStyle w:val="FirstParagraph"/>
      </w:pPr>
      <w:r>
        <w:t xml:space="preserve">This Invoice covers the procurement of specialized firefighter equipment, training services, and annual maintenance contracts for the Moscow City Fire Department. All firefighter gear supplied under this Invoice complies with GOST R 12.4.280-2014 and the Federal Fire Safety Regulations of the Russian Federation.</w:t>
      </w:r>
    </w:p>
    <w:p>
      <w:pPr>
        <w:pStyle w:val="BodyText"/>
      </w:pPr>
      <w:r>
        <w:t xml:space="preserve">Delivery of all firefighter items is scheduled within 14 business days from the date of this Invoice to the designated service location in Russia Moscow. The Firefighter Training Program will be conducted on-site at the Moscow Firefighter Training Academy during the second half of June 2025.</w:t>
      </w:r>
    </w:p>
    <w:p>
      <w:pPr>
        <w:pStyle w:val="BodyText"/>
      </w:pPr>
      <w:r>
        <w:t xml:space="preserve">All prices are quoted in Russian Rubles (RUB) and are inclusive of applicable Russian Federation taxes unless otherwise stated. This Invoice is valid for 30 calendar days from the issue date.</w:t>
      </w:r>
    </w:p>
    <w:bookmarkEnd w:id="24"/>
    <w:bookmarkStart w:id="25" w:name="terms-and-conditions"/>
    <w:p>
      <w:pPr>
        <w:pStyle w:val="Heading3"/>
      </w:pPr>
      <w:r>
        <w:t xml:space="preserve">Terms and Conditions</w:t>
      </w:r>
    </w:p>
    <w:p>
      <w:pPr>
        <w:pStyle w:val="FirstParagraph"/>
      </w:pPr>
      <w:r>
        <w:rPr>
          <w:bCs/>
          <w:b/>
        </w:rPr>
        <w:t xml:space="preserve">1. Payment Terms:</w:t>
      </w:r>
      <w:r>
        <w:t xml:space="preserve"> </w:t>
      </w:r>
      <w:r>
        <w:t xml:space="preserve">Full payment of this Invoice is due within 15 calendar days of the issue date via bank transfer to the account of St. Florian Firefighter Services LLC, Sberbank, Moscow Branch, Russia Moscow. Account: 40702810400000012345, BIC: 044525225, SWIFT: SABRRUMM.</w:t>
      </w:r>
    </w:p>
    <w:p>
      <w:pPr>
        <w:pStyle w:val="BodyText"/>
      </w:pPr>
      <w:r>
        <w:rPr>
          <w:bCs/>
          <w:b/>
        </w:rPr>
        <w:t xml:space="preserve">2. Late Payment:</w:t>
      </w:r>
      <w:r>
        <w:t xml:space="preserve"> </w:t>
      </w:r>
      <w:r>
        <w:t xml:space="preserve">A penalty of 0.1% per calendar day of delay shall be applied to the outstanding balance of this Invoice in accordance with Article 317.1 of the Civil Code of the Russian Federation.</w:t>
      </w:r>
    </w:p>
    <w:p>
      <w:pPr>
        <w:pStyle w:val="BodyText"/>
      </w:pPr>
      <w:r>
        <w:rPr>
          <w:bCs/>
          <w:b/>
        </w:rPr>
        <w:t xml:space="preserve">3. Warranty:</w:t>
      </w:r>
      <w:r>
        <w:t xml:space="preserve"> </w:t>
      </w:r>
      <w:r>
        <w:t xml:space="preserve">All firefighter equipment supplied under this Invoice carries a minimum 24-month manufacturer warranty. The Firefighter SCBA units carry a 36-month warranty. Warranty claims must be submitted in writing to the billing address listed above.</w:t>
      </w:r>
    </w:p>
    <w:p>
      <w:pPr>
        <w:pStyle w:val="BodyText"/>
      </w:pPr>
      <w:r>
        <w:rPr>
          <w:bCs/>
          <w:b/>
        </w:rPr>
        <w:t xml:space="preserve">4. Acceptance:</w:t>
      </w:r>
      <w:r>
        <w:t xml:space="preserve"> </w:t>
      </w:r>
      <w:r>
        <w:t xml:space="preserve">The Moscow City Fire Department shall inspect all delivered firefighter items within 5 business days of receipt in Russia Moscow. Any discrepancies must be reported in writing to the supplier within the same period.</w:t>
      </w:r>
    </w:p>
    <w:p>
      <w:pPr>
        <w:pStyle w:val="BodyText"/>
      </w:pPr>
      <w:r>
        <w:rPr>
          <w:bCs/>
          <w:b/>
        </w:rPr>
        <w:t xml:space="preserve">5. Governing Law:</w:t>
      </w:r>
      <w:r>
        <w:t xml:space="preserve"> </w:t>
      </w:r>
      <w:r>
        <w:t xml:space="preserve">This Invoice and all associated transactions are governed by the laws of the Russian Federation. Disputes shall be resolved by the Arbitration Court of the City of Moscow, Russia Moscow.</w:t>
      </w:r>
    </w:p>
    <w:p>
      <w:pPr>
        <w:pStyle w:val="BodyText"/>
      </w:pPr>
      <w:r>
        <w:rPr>
          <w:bCs/>
          <w:b/>
        </w:rPr>
        <w:t xml:space="preserve">6. Confidentiality:</w:t>
      </w:r>
      <w:r>
        <w:t xml:space="preserve"> </w:t>
      </w:r>
      <w:r>
        <w:t xml:space="preserve">All information contained in this Invoice, including firefighter operational details and procurement specifications for Russia Moscow, is classified as commercially sensitive and shall not be disclosed to third parties without written consent.</w:t>
      </w:r>
    </w:p>
    <w:bookmarkEnd w:id="25"/>
    <w:p>
      <w:pPr>
        <w:pStyle w:val="BodyText"/>
      </w:pPr>
      <w:r>
        <w:rPr>
          <w:bCs/>
          <w:b/>
        </w:rPr>
        <w:t xml:space="preserve">St. Florian Firefighter Services LLC</w:t>
      </w:r>
      <w:r>
        <w:t xml:space="preserve"> </w:t>
      </w:r>
      <w:r>
        <w:t xml:space="preserve">| 12 Tverskaya St., Moscow, Russia Moscow 125009 | INN: 7701234567</w:t>
      </w:r>
    </w:p>
    <w:p>
      <w:pPr>
        <w:pStyle w:val="BodyText"/>
      </w:pPr>
      <w:r>
        <w:t xml:space="preserve">This Invoice was generated electronically and is valid without a physical signature in accordance with Federal Law No. 63-FZ "On Electronic Signature".</w:t>
      </w:r>
    </w:p>
    <w:p>
      <w:pPr>
        <w:pStyle w:val="BodyText"/>
      </w:pPr>
      <w:r>
        <w:t xml:space="preserve">Invoice FF-MOW-2025-00487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Russia Moscow</dc:title>
  <dc:creator/>
  <dc:language>en</dc:language>
  <cp:keywords/>
  <dcterms:created xsi:type="dcterms:W3CDTF">2026-10-10T04:05:58Z</dcterms:created>
  <dcterms:modified xsi:type="dcterms:W3CDTF">2026-10-10T04:05:58Z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