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firefighter-services-pty-ltd"/>
    <w:p>
      <w:pPr>
        <w:pStyle w:val="Heading1"/>
      </w:pPr>
      <w:r>
        <w:t xml:space="preserve">Cape Town Firefighter Services (Pty) Ltd</w:t>
      </w:r>
    </w:p>
    <w:p>
      <w:pPr>
        <w:pStyle w:val="FirstParagraph"/>
      </w:pPr>
      <w:r>
        <w:t xml:space="preserve">142 Fire Station Road, Sea Point</w:t>
      </w:r>
    </w:p>
    <w:p>
      <w:pPr>
        <w:pStyle w:val="BodyText"/>
      </w:pPr>
      <w:r>
        <w:t xml:space="preserve">Cape Town, 8005, Western Cape, South Africa</w:t>
      </w:r>
    </w:p>
    <w:p>
      <w:pPr>
        <w:pStyle w:val="BodyText"/>
      </w:pPr>
      <w:r>
        <w:t xml:space="preserve">Registration No: 2019/456789/07</w:t>
      </w:r>
    </w:p>
    <w:p>
      <w:pPr>
        <w:pStyle w:val="BodyText"/>
      </w:pPr>
      <w:r>
        <w:t xml:space="preserve">VAT No: 4930123456</w:t>
      </w:r>
    </w:p>
    <w:p>
      <w:pPr>
        <w:pStyle w:val="BodyText"/>
      </w:pPr>
      <w:r>
        <w:t xml:space="preserve">Phone: +27 21 424 5678 | Email: billing@ctfirefighter.co.za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CTFF-2025-00847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Atlantic Business Park Management</w:t>
      </w:r>
    </w:p>
    <w:p>
      <w:pPr>
        <w:pStyle w:val="BodyText"/>
      </w:pPr>
      <w:r>
        <w:t xml:space="preserve">Unit 7, 120 Main Road</w:t>
      </w:r>
    </w:p>
    <w:p>
      <w:pPr>
        <w:pStyle w:val="BodyText"/>
      </w:pPr>
      <w:r>
        <w:t xml:space="preserve">Sea Point, Cape Town, 8005</w:t>
      </w:r>
    </w:p>
    <w:p>
      <w:pPr>
        <w:pStyle w:val="BodyText"/>
      </w:pPr>
      <w:r>
        <w:t xml:space="preserve">Western Cape, South Africa</w:t>
      </w:r>
    </w:p>
    <w:p>
      <w:pPr>
        <w:pStyle w:val="BodyText"/>
      </w:pPr>
      <w:r>
        <w:t xml:space="preserve">Attention: Mr. David van der Merwe</w:t>
      </w:r>
    </w:p>
    <w:p>
      <w:pPr>
        <w:pStyle w:val="BodyText"/>
      </w:pPr>
      <w:r>
        <w:t xml:space="preserve">Account No: ABP-2024-0031</w:t>
      </w:r>
    </w:p>
    <w:bookmarkEnd w:id="22"/>
    <w:bookmarkStart w:id="23" w:name="service-provider"/>
    <w:p>
      <w:pPr>
        <w:pStyle w:val="Heading3"/>
      </w:pPr>
      <w:r>
        <w:t xml:space="preserve">Service Provider</w:t>
      </w:r>
    </w:p>
    <w:p>
      <w:pPr>
        <w:pStyle w:val="FirstParagraph"/>
      </w:pPr>
      <w:r>
        <w:rPr>
          <w:bCs/>
          <w:b/>
        </w:rPr>
        <w:t xml:space="preserve">Cape Town Firefighter Services (Pty) Ltd</w:t>
      </w:r>
    </w:p>
    <w:p>
      <w:pPr>
        <w:pStyle w:val="BodyText"/>
      </w:pPr>
      <w:r>
        <w:t xml:space="preserve">Licensed Firefighter &amp; Safety Contractor</w:t>
      </w:r>
    </w:p>
    <w:p>
      <w:pPr>
        <w:pStyle w:val="BodyText"/>
      </w:pPr>
      <w:r>
        <w:t xml:space="preserve">Firefighter Registration: SAFF-2020-1142</w:t>
      </w:r>
    </w:p>
    <w:p>
      <w:pPr>
        <w:pStyle w:val="BodyText"/>
      </w:pPr>
      <w:r>
        <w:t xml:space="preserve">Operating Area: Cape Town, South Africa</w:t>
      </w:r>
    </w:p>
    <w:p>
      <w:pPr>
        <w:pStyle w:val="BodyText"/>
      </w:pPr>
      <w:r>
        <w:t xml:space="preserve">Lead Firefighter: Capt. James Nkosi</w:t>
      </w:r>
    </w:p>
    <w:p>
      <w:pPr>
        <w:pStyle w:val="BodyText"/>
      </w:pPr>
      <w:r>
        <w:t xml:space="preserve">SAFRR Compliance: Certified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Firefighter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On-site Firefighter emergency response and fire suppression services for Atlantic Business Park, Cape Town. Includes deployment of two (2) certified Firefighter personnel for 24-hour standby coverage across all floors and parking structures.</w:t>
            </w:r>
          </w:p>
        </w:tc>
        <w:tc>
          <w:tcPr/>
          <w:p>
            <w:pPr>
              <w:pStyle w:val="Compact"/>
              <w:jc w:val="left"/>
            </w:pPr>
            <w:r>
              <w:t xml:space="preserve">30 days</w:t>
            </w:r>
          </w:p>
        </w:tc>
        <w:tc>
          <w:tcPr/>
          <w:p>
            <w:pPr>
              <w:pStyle w:val="Compact"/>
              <w:jc w:val="left"/>
            </w:pPr>
            <w:r>
              <w:t xml:space="preserve">R 4,500.00</w:t>
            </w:r>
          </w:p>
        </w:tc>
        <w:tc>
          <w:tcPr/>
          <w:p>
            <w:pPr>
              <w:pStyle w:val="Compact"/>
              <w:jc w:val="left"/>
            </w:pPr>
            <w:r>
              <w:t xml:space="preserve">R 135,000.00</w:t>
            </w:r>
          </w:p>
        </w:tc>
      </w:tr>
      <w:tr>
        <w:tc>
          <w:tcPr/>
          <w:p>
            <w:pPr>
              <w:pStyle w:val="Compact"/>
              <w:jc w:val="left"/>
            </w:pPr>
            <w:r>
              <w:t xml:space="preserve">02</w:t>
            </w:r>
          </w:p>
        </w:tc>
        <w:tc>
          <w:tcPr/>
          <w:p>
            <w:pPr>
              <w:pStyle w:val="Compact"/>
              <w:jc w:val="left"/>
            </w:pPr>
            <w:r>
              <w:t xml:space="preserve">Quarterly fire safety inspection and compliance audit conducted by a senior Firefighter in accordance with the National Fire Act (Act 68 of 1998) and Western Cape Fire and Rescue Services regulations. Full written report submitted to management.</w:t>
            </w:r>
          </w:p>
        </w:tc>
        <w:tc>
          <w:tcPr/>
          <w:p>
            <w:pPr>
              <w:pStyle w:val="Compact"/>
              <w:jc w:val="left"/>
            </w:pPr>
            <w:r>
              <w:t xml:space="preserve">1 inspection</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03</w:t>
            </w:r>
          </w:p>
        </w:tc>
        <w:tc>
          <w:tcPr/>
          <w:p>
            <w:pPr>
              <w:pStyle w:val="Compact"/>
              <w:jc w:val="left"/>
            </w:pPr>
            <w:r>
              <w:t xml:space="preserve">Firefighter-led fire evacuation drill and emergency preparedness training for 120 building occupants. Conducted by a certified Firefighter instructor at the client premises in Cape Town, South Africa. Includes practical extinguisher handling and smoke evacuation simulation.</w:t>
            </w:r>
          </w:p>
        </w:tc>
        <w:tc>
          <w:tcPr/>
          <w:p>
            <w:pPr>
              <w:pStyle w:val="Compact"/>
              <w:jc w:val="left"/>
            </w:pPr>
            <w:r>
              <w:t xml:space="preserve">1 session</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04</w:t>
            </w:r>
          </w:p>
        </w:tc>
        <w:tc>
          <w:tcPr/>
          <w:p>
            <w:pPr>
              <w:pStyle w:val="Compact"/>
              <w:jc w:val="left"/>
            </w:pPr>
            <w:r>
              <w:t xml:space="preserve">Replacement and servicing of 15 dry chemical fire extinguishers (6kg) located throughout the building. Performed by a licensed Firefighter technician. Includes hydrostatic testing, refilling, and re-tagging in compliance with SANS 1471 standards.</w:t>
            </w:r>
          </w:p>
        </w:tc>
        <w:tc>
          <w:tcPr/>
          <w:p>
            <w:pPr>
              <w:pStyle w:val="Compact"/>
              <w:jc w:val="left"/>
            </w:pPr>
            <w:r>
              <w:t xml:space="preserve">15 units</w:t>
            </w:r>
          </w:p>
        </w:tc>
        <w:tc>
          <w:tcPr/>
          <w:p>
            <w:pPr>
              <w:pStyle w:val="Compact"/>
              <w:jc w:val="left"/>
            </w:pPr>
            <w:r>
              <w:t xml:space="preserve">R 1,200.00</w:t>
            </w:r>
          </w:p>
        </w:tc>
        <w:tc>
          <w:tcPr/>
          <w:p>
            <w:pPr>
              <w:pStyle w:val="Compact"/>
              <w:jc w:val="left"/>
            </w:pPr>
            <w:r>
              <w:t xml:space="preserve">R 18,000.00</w:t>
            </w:r>
          </w:p>
        </w:tc>
      </w:tr>
      <w:tr>
        <w:tc>
          <w:tcPr/>
          <w:p>
            <w:pPr>
              <w:pStyle w:val="Compact"/>
              <w:jc w:val="left"/>
            </w:pPr>
            <w:r>
              <w:t xml:space="preserve">05</w:t>
            </w:r>
          </w:p>
        </w:tc>
        <w:tc>
          <w:tcPr/>
          <w:p>
            <w:pPr>
              <w:pStyle w:val="Compact"/>
              <w:jc w:val="left"/>
            </w:pPr>
            <w:r>
              <w:t xml:space="preserve">Installation and commissioning of a new fire alarm control panel with 24 smoke detectors and 8 manual call points. Installed and tested by a qualified Firefighter electrician. Includes 12-month warranty on all components.</w:t>
            </w:r>
          </w:p>
        </w:tc>
        <w:tc>
          <w:tcPr/>
          <w:p>
            <w:pPr>
              <w:pStyle w:val="Compact"/>
              <w:jc w:val="left"/>
            </w:pPr>
            <w:r>
              <w:t xml:space="preserve">1 system</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06</w:t>
            </w:r>
          </w:p>
        </w:tc>
        <w:tc>
          <w:tcPr/>
          <w:p>
            <w:pPr>
              <w:pStyle w:val="Compact"/>
              <w:jc w:val="left"/>
            </w:pPr>
            <w:r>
              <w:t xml:space="preserve">Monthly Firefighter safety briefing and incident log review for building management. Delivered by the assigned Firefighter supervisor. Covers near-miss reporting, equipment status, and regulatory updates from the Cape Town Fire and Rescue Service.</w:t>
            </w:r>
          </w:p>
        </w:tc>
        <w:tc>
          <w:tcPr/>
          <w:p>
            <w:pPr>
              <w:pStyle w:val="Compact"/>
              <w:jc w:val="left"/>
            </w:pPr>
            <w:r>
              <w:t xml:space="preserve">1 session</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07</w:t>
            </w:r>
          </w:p>
        </w:tc>
        <w:tc>
          <w:tcPr/>
          <w:p>
            <w:pPr>
              <w:pStyle w:val="Compact"/>
              <w:jc w:val="left"/>
            </w:pPr>
            <w:r>
              <w:t xml:space="preserve">Emergency response to a minor electrical fire incident on Floor 3 (12 May 2025). Firefighter team dispatched within 8 minutes. Includes incident report, damage assessment, and corrective action recommendations.</w:t>
            </w:r>
          </w:p>
        </w:tc>
        <w:tc>
          <w:tcPr/>
          <w:p>
            <w:pPr>
              <w:pStyle w:val="Compact"/>
              <w:jc w:val="left"/>
            </w:pPr>
            <w:r>
              <w:t xml:space="preserve">1 call-out</w:t>
            </w:r>
          </w:p>
        </w:tc>
        <w:tc>
          <w:tcPr/>
          <w:p>
            <w:pPr>
              <w:pStyle w:val="Compact"/>
              <w:jc w:val="left"/>
            </w:pPr>
            <w:r>
              <w:t xml:space="preserve">R 6,500.00</w:t>
            </w:r>
          </w:p>
        </w:tc>
        <w:tc>
          <w:tcPr/>
          <w:p>
            <w:pPr>
              <w:pStyle w:val="Compact"/>
              <w:jc w:val="left"/>
            </w:pPr>
            <w:r>
              <w:t xml:space="preserve">R 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228,950.00</w:t>
            </w:r>
          </w:p>
        </w:tc>
      </w:tr>
      <w:tr>
        <w:tc>
          <w:tcPr/>
          <w:p>
            <w:pPr>
              <w:pStyle w:val="Compact"/>
              <w:jc w:val="left"/>
            </w:pPr>
            <w:r>
              <w:t xml:space="preserve">VAT (15%)</w:t>
            </w:r>
          </w:p>
        </w:tc>
        <w:tc>
          <w:tcPr/>
          <w:p>
            <w:pPr>
              <w:pStyle w:val="Compact"/>
              <w:jc w:val="left"/>
            </w:pPr>
            <w:r>
              <w:t xml:space="preserve">R 34,342.50</w:t>
            </w:r>
          </w:p>
        </w:tc>
      </w:tr>
      <w:tr>
        <w:tc>
          <w:tcPr/>
          <w:p>
            <w:pPr>
              <w:pStyle w:val="Compact"/>
              <w:jc w:val="left"/>
            </w:pPr>
            <w:r>
              <w:t xml:space="preserve">Grand Total (ZAR)</w:t>
            </w:r>
          </w:p>
        </w:tc>
        <w:tc>
          <w:tcPr/>
          <w:p>
            <w:pPr>
              <w:pStyle w:val="Compact"/>
              <w:jc w:val="left"/>
            </w:pPr>
            <w:r>
              <w:t xml:space="preserve">R 263,292.50</w:t>
            </w:r>
          </w:p>
        </w:tc>
      </w:tr>
    </w:tbl>
    <w:bookmarkStart w:id="24" w:name="payment-terms-conditions"/>
    <w:p>
      <w:pPr>
        <w:pStyle w:val="Heading3"/>
      </w:pPr>
      <w:r>
        <w:t xml:space="preserve">Payment Terms &amp; Conditions</w:t>
      </w:r>
    </w:p>
    <w:p>
      <w:pPr>
        <w:pStyle w:val="FirstParagraph"/>
      </w:pPr>
      <w:r>
        <w:t xml:space="preserve">This Invoice is payable within thirty (30) days from the Invoice date of 15 June 2025. Payment is due no later than 30 June 2025. Please reference Invoice number CTFF-2025-00847 on all correspondence and payments.</w:t>
      </w:r>
    </w:p>
    <w:p>
      <w:pPr>
        <w:pStyle w:val="BodyText"/>
      </w:pPr>
      <w:r>
        <w:rPr>
          <w:bCs/>
          <w:b/>
        </w:rPr>
        <w:t xml:space="preserve">Bank Details:</w:t>
      </w:r>
      <w:r>
        <w:t xml:space="preserve"> </w:t>
      </w:r>
      <w:r>
        <w:t xml:space="preserve">FNB Business Account | Account Name: Cape Town Firefighter Services (Pty) Ltd | Account No: 6284519307 | Branch Code: 250655 | Branch: Sea Point, Cape Town, South Africa.</w:t>
      </w:r>
    </w:p>
    <w:p>
      <w:pPr>
        <w:pStyle w:val="BodyText"/>
      </w:pPr>
      <w:r>
        <w:t xml:space="preserve">A late payment interest of 1.5% per month (18% per annum) will be applied to any outstanding balance after the due date, in accordance with the Late Payment of Invoice Claims Act (Act 15 of 2011) of South Africa.</w:t>
      </w:r>
    </w:p>
    <w:p>
      <w:pPr>
        <w:pStyle w:val="BodyText"/>
      </w:pPr>
      <w:r>
        <w:t xml:space="preserve">All Firefighter services rendered under this Invoice are subject to the terms of the Master Service Agreement (Ref: MSA-2024-0089) signed between both parties on 01 January 2025.</w:t>
      </w:r>
    </w:p>
    <w:bookmarkEnd w:id="24"/>
    <w:bookmarkStart w:id="25" w:name="important-notes-regarding-this-invoice"/>
    <w:p>
      <w:pPr>
        <w:pStyle w:val="Heading3"/>
      </w:pPr>
      <w:r>
        <w:t xml:space="preserve">Important Notes Regarding This Invoice</w:t>
      </w:r>
    </w:p>
    <w:p>
      <w:pPr>
        <w:pStyle w:val="FirstParagraph"/>
      </w:pPr>
      <w:r>
        <w:t xml:space="preserve">1. All Firefighter personnel deployed under this Invoice hold valid South African Firefighter certifications issued by the South African Fire and Rescue Services (SAFRS) and are registered with the Cape Town Fire and Rescue Service for the Western Cape region.</w:t>
      </w:r>
    </w:p>
    <w:p>
      <w:pPr>
        <w:pStyle w:val="BodyText"/>
      </w:pPr>
      <w:r>
        <w:t xml:space="preserve">2. This Invoice covers services rendered exclusively within the City of Cape Town metropolitan area, South Africa. Any services required outside this geographic boundary will be invoiced separately with applicable travel surcharges.</w:t>
      </w:r>
    </w:p>
    <w:p>
      <w:pPr>
        <w:pStyle w:val="BodyText"/>
      </w:pPr>
      <w:r>
        <w:t xml:space="preserve">3. The Firefighter emergency response call-out (Ref 07) was dispatched in accordance with the 24/7 standby agreement. The response time of 8 minutes is within the contractual SLA of 15 minutes for the Sea Point and Atlantic Seaboard zones of Cape Town.</w:t>
      </w:r>
    </w:p>
    <w:p>
      <w:pPr>
        <w:pStyle w:val="BodyText"/>
      </w:pPr>
      <w:r>
        <w:t xml:space="preserve">4. All fire safety equipment installed and serviced under this Invoice complies with the South African National Standards (SANS) and the regulations of the Western Cape Department of Public Works. Certificates of compliance are attached to this Invoice as Annexure A.</w:t>
      </w:r>
    </w:p>
    <w:p>
      <w:pPr>
        <w:pStyle w:val="BodyText"/>
      </w:pPr>
      <w:r>
        <w:t xml:space="preserve">5. This Invoice is valid for a period of ninety (90) days from the date of issue. After this period, a revised Invoice will be required if payment has not been received.</w:t>
      </w:r>
    </w:p>
    <w:p>
      <w:pPr>
        <w:pStyle w:val="BodyText"/>
      </w:pPr>
      <w:r>
        <w:t xml:space="preserve">6. For queries regarding this Invoice or any Firefighter service rendered, please contact our billing department at billing@ctfirefighter.co.za or call +27 21 424 5678, Monday to Friday, 08:00–17:00, Cape Town, South Africa.</w:t>
      </w:r>
    </w:p>
    <w:bookmarkEnd w:id="25"/>
    <w:p>
      <w:pPr>
        <w:pStyle w:val="BodyText"/>
      </w:pPr>
      <w:r>
        <w:rPr>
          <w:bCs/>
          <w:b/>
        </w:rPr>
        <w:t xml:space="preserve">Cape Town Firefighter Services (Pty) Ltd</w:t>
      </w:r>
      <w:r>
        <w:t xml:space="preserve"> </w:t>
      </w:r>
      <w:r>
        <w:t xml:space="preserve">| 142 Fire Station Road, Sea Point, Cape Town, 8005, South Africa</w:t>
      </w:r>
    </w:p>
    <w:p>
      <w:pPr>
        <w:pStyle w:val="BodyText"/>
      </w:pPr>
      <w:r>
        <w:t xml:space="preserve">Registration No: 2019/456789/07 | VAT No: 4930123456 | Firefighter Contractor License: SAFF-2020-1142</w:t>
      </w:r>
    </w:p>
    <w:p>
      <w:pPr>
        <w:pStyle w:val="BodyText"/>
      </w:pPr>
      <w:r>
        <w:t xml:space="preserve">This Invoice was generated electronically and is valid without a physical signature. Thank you for choosing our Firefighter services in Cape Town, South Africa.</w:t>
      </w:r>
    </w:p>
    <w:p>
      <w:pPr>
        <w:pStyle w:val="BodyText"/>
      </w:pPr>
      <w:r>
        <w:t xml:space="preserve">© 2025 Cape Town Firefighter Services (Pty) Ltd. All rights reserved. This Invoice is the property of Cape Town Firefighter Services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South Africa Cape Town</dc:title>
  <dc:creator/>
  <dc:language>en</dc:language>
  <cp:keywords/>
  <dcterms:created xsi:type="dcterms:W3CDTF">2026-10-10T04:14:20Z</dcterms:created>
  <dcterms:modified xsi:type="dcterms:W3CDTF">2026-10-10T04:14:20Z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