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al-nil-firefighter-services-co."/>
    <w:p>
      <w:pPr>
        <w:pStyle w:val="Heading1"/>
      </w:pPr>
      <w:r>
        <w:t xml:space="preserve">Al-Nil Firefighter Services Co.</w:t>
      </w:r>
    </w:p>
    <w:p>
      <w:pPr>
        <w:pStyle w:val="FirstParagraph"/>
      </w:pPr>
      <w:r>
        <w:t xml:space="preserve">Professional Firefighter Safety &amp; Rescue Solutions</w:t>
      </w:r>
    </w:p>
    <w:p>
      <w:pPr>
        <w:pStyle w:val="BodyText"/>
      </w:pPr>
      <w:r>
        <w:t xml:space="preserve">P.O. Box 4521, Omdurman Road</w:t>
      </w:r>
    </w:p>
    <w:p>
      <w:pPr>
        <w:pStyle w:val="BodyText"/>
      </w:pPr>
      <w:r>
        <w:t xml:space="preserve">Khartoum, Sudan</w:t>
      </w:r>
    </w:p>
    <w:p>
      <w:pPr>
        <w:pStyle w:val="BodyText"/>
      </w:pPr>
      <w:r>
        <w:t xml:space="preserve">Tel: +249-183-456-789 | Email: info@alnilfirefighter.sd</w:t>
      </w:r>
    </w:p>
    <w:p>
      <w:pPr>
        <w:pStyle w:val="BodyText"/>
      </w:pPr>
      <w:r>
        <w:t xml:space="preserve">Commercial Registration No: SD-KRT-2019-08834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INV-2025-KRT-00472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Sudan Khartoum</w:t>
      </w:r>
    </w:p>
    <w:bookmarkEnd w:id="21"/>
    <w:bookmarkStart w:id="22" w:name="billed-to-client"/>
    <w:p>
      <w:pPr>
        <w:pStyle w:val="Heading3"/>
      </w:pPr>
      <w:r>
        <w:t xml:space="preserve">Billed To (Client)</w:t>
      </w:r>
    </w:p>
    <w:p>
      <w:pPr>
        <w:pStyle w:val="FirstParagraph"/>
      </w:pPr>
      <w:r>
        <w:rPr>
          <w:bCs/>
          <w:b/>
        </w:rPr>
        <w:t xml:space="preserve">Al-Rashid Industrial Complex Ltd.</w:t>
      </w:r>
    </w:p>
    <w:p>
      <w:pPr>
        <w:pStyle w:val="BodyText"/>
      </w:pPr>
      <w:r>
        <w:t xml:space="preserve">Plot 7, Industrial Zone, North Khartoum</w:t>
      </w:r>
    </w:p>
    <w:p>
      <w:pPr>
        <w:pStyle w:val="BodyText"/>
      </w:pPr>
      <w:r>
        <w:t xml:space="preserve">Khartoum, Sudan</w:t>
      </w:r>
    </w:p>
    <w:p>
      <w:pPr>
        <w:pStyle w:val="BodyText"/>
      </w:pPr>
      <w:r>
        <w:t xml:space="preserve">Attn: Eng. Mohamed El-Tahir (Facilities Manager)</w:t>
      </w:r>
    </w:p>
    <w:p>
      <w:pPr>
        <w:pStyle w:val="BodyText"/>
      </w:pPr>
      <w:r>
        <w:t xml:space="preserve">Tel: +249-185-223-445</w:t>
      </w:r>
    </w:p>
    <w:p>
      <w:pPr>
        <w:pStyle w:val="BodyText"/>
      </w:pPr>
      <w:r>
        <w:t xml:space="preserve">VAT / Tax ID: SD-TAX-77821</w:t>
      </w:r>
    </w:p>
    <w:bookmarkEnd w:id="22"/>
    <w:bookmarkStart w:id="23" w:name="service-provider"/>
    <w:p>
      <w:pPr>
        <w:pStyle w:val="Heading3"/>
      </w:pPr>
      <w:r>
        <w:t xml:space="preserve">Service Provider</w:t>
      </w:r>
    </w:p>
    <w:p>
      <w:pPr>
        <w:pStyle w:val="FirstParagraph"/>
      </w:pPr>
      <w:r>
        <w:rPr>
          <w:bCs/>
          <w:b/>
        </w:rPr>
        <w:t xml:space="preserve">Al-Nil Firefighter Services Co.</w:t>
      </w:r>
    </w:p>
    <w:p>
      <w:pPr>
        <w:pStyle w:val="BodyText"/>
      </w:pPr>
      <w:r>
        <w:t xml:space="preserve">Headquarters: Omdurman Road, Khartoum</w:t>
      </w:r>
    </w:p>
    <w:p>
      <w:pPr>
        <w:pStyle w:val="BodyText"/>
      </w:pPr>
      <w:r>
        <w:t xml:space="preserve">Khartoum, Sudan</w:t>
      </w:r>
    </w:p>
    <w:p>
      <w:pPr>
        <w:pStyle w:val="BodyText"/>
      </w:pPr>
      <w:r>
        <w:t xml:space="preserve">Attn: Capt. Ibrahim Hassan (Operations Director)</w:t>
      </w:r>
    </w:p>
    <w:p>
      <w:pPr>
        <w:pStyle w:val="BodyText"/>
      </w:pPr>
      <w:r>
        <w:t xml:space="preserve">Tel: +249-183-456-789</w:t>
      </w:r>
    </w:p>
    <w:p>
      <w:pPr>
        <w:pStyle w:val="BodyText"/>
      </w:pPr>
      <w:r>
        <w:t xml:space="preserve">License No: FF-KRT-2020-0112</w:t>
      </w:r>
    </w:p>
    <w:bookmarkEnd w:id="23"/>
    <w:bookmarkStart w:id="24" w:name="X4e48db48e894e851305dd07870ac6df8d8f153b"/>
    <w:p>
      <w:pPr>
        <w:pStyle w:val="Heading3"/>
      </w:pPr>
      <w:r>
        <w:t xml:space="preserve">Description of Firefighter Services Rendered in Sudan Khartoum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(SDG)</w:t>
            </w:r>
          </w:p>
        </w:tc>
        <w:tc>
          <w:tcPr/>
          <w:p>
            <w:pPr>
              <w:pStyle w:val="Compact"/>
              <w:jc w:val="left"/>
            </w:pPr>
            <w:r>
              <w:t xml:space="preserve">Amount (SDG)</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Deployment of certified Firefighter response team (6 personnel) for 24/7 on-site protection at Al-Rashid Industrial Complex, North Khartoum</w:t>
            </w:r>
          </w:p>
        </w:tc>
        <w:tc>
          <w:tcPr/>
          <w:p>
            <w:pPr>
              <w:pStyle w:val="Compact"/>
              <w:jc w:val="left"/>
            </w:pPr>
            <w:r>
              <w:t xml:space="preserve">6 officers</w:t>
            </w:r>
          </w:p>
        </w:tc>
        <w:tc>
          <w:tcPr/>
          <w:p>
            <w:pPr>
              <w:pStyle w:val="Compact"/>
              <w:jc w:val="left"/>
            </w:pPr>
            <w:r>
              <w:t xml:space="preserve">185,000</w:t>
            </w:r>
          </w:p>
        </w:tc>
        <w:tc>
          <w:tcPr/>
          <w:p>
            <w:pPr>
              <w:pStyle w:val="Compact"/>
              <w:jc w:val="left"/>
            </w:pPr>
            <w:r>
              <w:t xml:space="preserve">1,110,000</w:t>
            </w:r>
          </w:p>
        </w:tc>
        <w:tc>
          <w:tcPr/>
          <w:p>
            <w:pPr>
              <w:pStyle w:val="Compact"/>
              <w:jc w:val="left"/>
            </w:pPr>
            <w:r>
              <w:t xml:space="preserve">June 2025</w:t>
            </w:r>
          </w:p>
        </w:tc>
      </w:tr>
      <w:tr>
        <w:tc>
          <w:tcPr/>
          <w:p>
            <w:pPr>
              <w:pStyle w:val="Compact"/>
              <w:jc w:val="left"/>
            </w:pPr>
            <w:r>
              <w:t xml:space="preserve">2</w:t>
            </w:r>
          </w:p>
        </w:tc>
        <w:tc>
          <w:tcPr/>
          <w:p>
            <w:pPr>
              <w:pStyle w:val="Compact"/>
              <w:jc w:val="left"/>
            </w:pPr>
            <w:r>
              <w:t xml:space="preserve">Quarterly Firefighter safety inspection and risk assessment of all factory floors, warehouses, and storage facilities in Sudan Khartoum premises</w:t>
            </w:r>
          </w:p>
        </w:tc>
        <w:tc>
          <w:tcPr/>
          <w:p>
            <w:pPr>
              <w:pStyle w:val="Compact"/>
              <w:jc w:val="left"/>
            </w:pPr>
            <w:r>
              <w:t xml:space="preserve">1 assessment</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Q2 2025</w:t>
            </w:r>
          </w:p>
        </w:tc>
      </w:tr>
      <w:tr>
        <w:tc>
          <w:tcPr/>
          <w:p>
            <w:pPr>
              <w:pStyle w:val="Compact"/>
              <w:jc w:val="left"/>
            </w:pPr>
            <w:r>
              <w:t xml:space="preserve">3</w:t>
            </w:r>
          </w:p>
        </w:tc>
        <w:tc>
          <w:tcPr/>
          <w:p>
            <w:pPr>
              <w:pStyle w:val="Compact"/>
              <w:jc w:val="left"/>
            </w:pPr>
            <w:r>
              <w:t xml:space="preserve">Supply and installation of 40 Class ABC dry-powder fire extinguishers (6 kg) with annual servicing contract</w:t>
            </w:r>
          </w:p>
        </w:tc>
        <w:tc>
          <w:tcPr/>
          <w:p>
            <w:pPr>
              <w:pStyle w:val="Compact"/>
              <w:jc w:val="left"/>
            </w:pPr>
            <w:r>
              <w:t xml:space="preserve">40 units</w:t>
            </w:r>
          </w:p>
        </w:tc>
        <w:tc>
          <w:tcPr/>
          <w:p>
            <w:pPr>
              <w:pStyle w:val="Compact"/>
              <w:jc w:val="left"/>
            </w:pPr>
            <w:r>
              <w:t xml:space="preserve">12,500</w:t>
            </w:r>
          </w:p>
        </w:tc>
        <w:tc>
          <w:tcPr/>
          <w:p>
            <w:pPr>
              <w:pStyle w:val="Compact"/>
              <w:jc w:val="left"/>
            </w:pPr>
            <w:r>
              <w:t xml:space="preserve">500,000</w:t>
            </w:r>
          </w:p>
        </w:tc>
        <w:tc>
          <w:tcPr/>
          <w:p>
            <w:pPr>
              <w:pStyle w:val="Compact"/>
              <w:jc w:val="left"/>
            </w:pPr>
            <w:r>
              <w:t xml:space="preserve">June 2025</w:t>
            </w:r>
          </w:p>
        </w:tc>
      </w:tr>
      <w:tr>
        <w:tc>
          <w:tcPr/>
          <w:p>
            <w:pPr>
              <w:pStyle w:val="Compact"/>
              <w:jc w:val="left"/>
            </w:pPr>
            <w:r>
              <w:t xml:space="preserve">4</w:t>
            </w:r>
          </w:p>
        </w:tc>
        <w:tc>
          <w:tcPr/>
          <w:p>
            <w:pPr>
              <w:pStyle w:val="Compact"/>
              <w:jc w:val="left"/>
            </w:pPr>
            <w:r>
              <w:t xml:space="preserve">Firefighter training workshop for 30 client employees: fire prevention, evacuation drills, and basic firefighting techniques conducted at the Khartoum training center</w:t>
            </w:r>
          </w:p>
        </w:tc>
        <w:tc>
          <w:tcPr/>
          <w:p>
            <w:pPr>
              <w:pStyle w:val="Compact"/>
              <w:jc w:val="left"/>
            </w:pPr>
            <w:r>
              <w:t xml:space="preserve">1 session</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June 2025</w:t>
            </w:r>
          </w:p>
        </w:tc>
      </w:tr>
      <w:tr>
        <w:tc>
          <w:tcPr/>
          <w:p>
            <w:pPr>
              <w:pStyle w:val="Compact"/>
              <w:jc w:val="left"/>
            </w:pPr>
            <w:r>
              <w:t xml:space="preserve">5</w:t>
            </w:r>
          </w:p>
        </w:tc>
        <w:tc>
          <w:tcPr/>
          <w:p>
            <w:pPr>
              <w:pStyle w:val="Compact"/>
              <w:jc w:val="left"/>
            </w:pPr>
            <w:r>
              <w:t xml:space="preserve">Emergency response vehicle (Firefighter rescue truck) standby and rapid-deployment service within Khartoum city limits</w:t>
            </w:r>
          </w:p>
        </w:tc>
        <w:tc>
          <w:tcPr/>
          <w:p>
            <w:pPr>
              <w:pStyle w:val="Compact"/>
              <w:jc w:val="left"/>
            </w:pPr>
            <w:r>
              <w:t xml:space="preserve">1 month</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June 2025</w:t>
            </w:r>
          </w:p>
        </w:tc>
      </w:tr>
      <w:tr>
        <w:tc>
          <w:tcPr/>
          <w:p>
            <w:pPr>
              <w:pStyle w:val="Compact"/>
              <w:jc w:val="left"/>
            </w:pPr>
            <w:r>
              <w:t xml:space="preserve">6</w:t>
            </w:r>
          </w:p>
        </w:tc>
        <w:tc>
          <w:tcPr/>
          <w:p>
            <w:pPr>
              <w:pStyle w:val="Compact"/>
              <w:jc w:val="left"/>
            </w:pPr>
            <w:r>
              <w:t xml:space="preserve">Replacement of 12 damaged fire hose reels and 8 fire alarm detector units across the industrial site in Sudan Khartoum</w:t>
            </w:r>
          </w:p>
        </w:tc>
        <w:tc>
          <w:tcPr/>
          <w:p>
            <w:pPr>
              <w:pStyle w:val="Compact"/>
              <w:jc w:val="left"/>
            </w:pPr>
            <w:r>
              <w:t xml:space="preserve">20 units</w:t>
            </w:r>
          </w:p>
        </w:tc>
        <w:tc>
          <w:tcPr/>
          <w:p>
            <w:pPr>
              <w:pStyle w:val="Compact"/>
              <w:jc w:val="left"/>
            </w:pPr>
            <w:r>
              <w:t xml:space="preserve">18,000</w:t>
            </w:r>
          </w:p>
        </w:tc>
        <w:tc>
          <w:tcPr/>
          <w:p>
            <w:pPr>
              <w:pStyle w:val="Compact"/>
              <w:jc w:val="left"/>
            </w:pPr>
            <w:r>
              <w:t xml:space="preserve">360,000</w:t>
            </w:r>
          </w:p>
        </w:tc>
        <w:tc>
          <w:tcPr/>
          <w:p>
            <w:pPr>
              <w:pStyle w:val="Compact"/>
              <w:jc w:val="left"/>
            </w:pPr>
            <w:r>
              <w:t xml:space="preserve">June 2025</w:t>
            </w:r>
          </w:p>
        </w:tc>
      </w:tr>
      <w:tr>
        <w:tc>
          <w:tcPr/>
          <w:p>
            <w:pPr>
              <w:pStyle w:val="Compact"/>
              <w:jc w:val="left"/>
            </w:pPr>
            <w:r>
              <w:t xml:space="preserve">7</w:t>
            </w:r>
          </w:p>
        </w:tc>
        <w:tc>
          <w:tcPr/>
          <w:p>
            <w:pPr>
              <w:pStyle w:val="Compact"/>
              <w:jc w:val="left"/>
            </w:pPr>
            <w:r>
              <w:t xml:space="preserve">Monthly Firefighter equipment maintenance: breathing apparatus (SCBA) checks, protective gear inspection, and hydraulic tool calibration</w:t>
            </w:r>
          </w:p>
        </w:tc>
        <w:tc>
          <w:tcPr/>
          <w:p>
            <w:pPr>
              <w:pStyle w:val="Compact"/>
              <w:jc w:val="left"/>
            </w:pPr>
            <w:r>
              <w:t xml:space="preserve">1 month</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June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3,075,000 SDG</w:t>
            </w:r>
          </w:p>
        </w:tc>
      </w:tr>
      <w:tr>
        <w:tc>
          <w:tcPr/>
          <w:p>
            <w:pPr>
              <w:pStyle w:val="Compact"/>
              <w:jc w:val="left"/>
            </w:pPr>
            <w:r>
              <w:t xml:space="preserve">VAT (10% – Sudan Khartoum jurisdiction)</w:t>
            </w:r>
          </w:p>
        </w:tc>
        <w:tc>
          <w:tcPr/>
          <w:p>
            <w:pPr>
              <w:pStyle w:val="Compact"/>
              <w:jc w:val="right"/>
            </w:pPr>
            <w:r>
              <w:t xml:space="preserve">307,500 SDG</w:t>
            </w:r>
          </w:p>
        </w:tc>
      </w:tr>
      <w:tr>
        <w:tc>
          <w:tcPr/>
          <w:p>
            <w:pPr>
              <w:pStyle w:val="Compact"/>
              <w:jc w:val="left"/>
            </w:pPr>
            <w:r>
              <w:t xml:space="preserve">Emergency Response Surcharge</w:t>
            </w:r>
          </w:p>
        </w:tc>
        <w:tc>
          <w:tcPr/>
          <w:p>
            <w:pPr>
              <w:pStyle w:val="Compact"/>
              <w:jc w:val="right"/>
            </w:pPr>
            <w:r>
              <w:t xml:space="preserve">45,000 SDG</w:t>
            </w:r>
          </w:p>
        </w:tc>
      </w:tr>
      <w:tr>
        <w:tc>
          <w:tcPr/>
          <w:p>
            <w:pPr>
              <w:pStyle w:val="Compact"/>
              <w:jc w:val="left"/>
            </w:pPr>
            <w:r>
              <w:t xml:space="preserve">Discount (Loyal Client – 5%)</w:t>
            </w:r>
          </w:p>
        </w:tc>
        <w:tc>
          <w:tcPr/>
          <w:p>
            <w:pPr>
              <w:pStyle w:val="Compact"/>
              <w:jc w:val="right"/>
            </w:pPr>
            <w:r>
              <w:t xml:space="preserve">-153,750 SDG</w:t>
            </w:r>
          </w:p>
        </w:tc>
      </w:tr>
      <w:tr>
        <w:tc>
          <w:tcPr/>
          <w:p>
            <w:pPr>
              <w:pStyle w:val="Compact"/>
              <w:jc w:val="left"/>
            </w:pPr>
            <w:r>
              <w:t xml:space="preserve">GRAND TOTAL DUE</w:t>
            </w:r>
          </w:p>
        </w:tc>
        <w:tc>
          <w:tcPr/>
          <w:p>
            <w:pPr>
              <w:pStyle w:val="Compact"/>
              <w:jc w:val="right"/>
            </w:pPr>
            <w:r>
              <w:t xml:space="preserve">3,273,750 SDG</w:t>
            </w:r>
          </w:p>
        </w:tc>
      </w:tr>
    </w:tbl>
    <w:bookmarkEnd w:id="24"/>
    <w:bookmarkStart w:id="25" w:name="invoice-terms-conditions-important-notes"/>
    <w:p>
      <w:pPr>
        <w:pStyle w:val="Heading3"/>
      </w:pPr>
      <w:r>
        <w:t xml:space="preserve">Invoice Terms, Conditions &amp; Important Notes</w:t>
      </w:r>
    </w:p>
    <w:p>
      <w:pPr>
        <w:pStyle w:val="FirstParagraph"/>
      </w:pPr>
      <w:r>
        <w:t xml:space="preserve">This Invoice is issued by Al-Nil Firefighter Services Co. for professional Firefighter safety, rescue, and fire-prevention services rendered to the client at their premises located in Sudan Khartoum. All services comply with the Sudanese Fire and Rescue Authority regulations and the National Building Code of Sudan.</w:t>
      </w:r>
    </w:p>
    <w:p>
      <w:pPr>
        <w:numPr>
          <w:ilvl w:val="0"/>
          <w:numId w:val="1001"/>
        </w:numPr>
        <w:pStyle w:val="Compact"/>
      </w:pPr>
      <w:r>
        <w:t xml:space="preserve">Payment of this Invoice is due within thirty (30) calendar days from the date of issue. Late payments will incur a penalty of 2% per month as stipulated under Sudanese commercial law.</w:t>
      </w:r>
    </w:p>
    <w:p>
      <w:pPr>
        <w:numPr>
          <w:ilvl w:val="0"/>
          <w:numId w:val="1001"/>
        </w:numPr>
        <w:pStyle w:val="Compact"/>
      </w:pPr>
      <w:r>
        <w:t xml:space="preserve">All Firefighter personnel deployed under this contract hold valid certifications issued by the Sudan Fire Service and are fully insured for the duration of their assignment in Khartoum.</w:t>
      </w:r>
    </w:p>
    <w:p>
      <w:pPr>
        <w:numPr>
          <w:ilvl w:val="0"/>
          <w:numId w:val="1001"/>
        </w:numPr>
        <w:pStyle w:val="Compact"/>
      </w:pPr>
      <w:r>
        <w:t xml:space="preserve">The Firefighter training workshop (Item 4) includes printed manuals in Arabic and English, and a certificate of completion for each participant. The training was conducted at the Al-Nil Firefighter Academy, Omdurman, Khartoum.</w:t>
      </w:r>
    </w:p>
    <w:p>
      <w:pPr>
        <w:numPr>
          <w:ilvl w:val="0"/>
          <w:numId w:val="1001"/>
        </w:numPr>
        <w:pStyle w:val="Compact"/>
      </w:pPr>
      <w:r>
        <w:t xml:space="preserve">Equipment supplied under this Invoice (fire extinguishers, hose reels, alarm detectors) carries a 12-month manufacturer warranty. Annual servicing is included for the first year at no additional cost.</w:t>
      </w:r>
    </w:p>
    <w:p>
      <w:pPr>
        <w:numPr>
          <w:ilvl w:val="0"/>
          <w:numId w:val="1001"/>
        </w:numPr>
        <w:pStyle w:val="Compact"/>
      </w:pPr>
      <w:r>
        <w:t xml:space="preserve">This Invoice is valid for 90 days from the date of issue. After this period, pricing may be subject to revision due to market fluctuations in Sudan Khartoum.</w:t>
      </w:r>
    </w:p>
    <w:p>
      <w:pPr>
        <w:numPr>
          <w:ilvl w:val="0"/>
          <w:numId w:val="1001"/>
        </w:numPr>
        <w:pStyle w:val="Compact"/>
      </w:pPr>
      <w:r>
        <w:t xml:space="preserve">For any disputes arising from this Invoice, the parties agree to resolve matters through the Khartoum Commercial Court in accordance with Sudanese law.</w:t>
      </w:r>
    </w:p>
    <w:p>
      <w:pPr>
        <w:numPr>
          <w:ilvl w:val="0"/>
          <w:numId w:val="1001"/>
        </w:numPr>
        <w:pStyle w:val="Compact"/>
      </w:pPr>
      <w:r>
        <w:t xml:space="preserve">All Firefighter services described herein are exclusive to the client's premises in Sudan Khartoum and do not extend to other locations unless a separate agreement is executed.</w:t>
      </w:r>
    </w:p>
    <w:bookmarkEnd w:id="25"/>
    <w:p>
      <w:pPr>
        <w:pStyle w:val="FirstParagraph"/>
      </w:pPr>
      <w:r>
        <w:rPr>
          <w:bCs/>
          <w:b/>
        </w:rPr>
        <w:t xml:space="preserve">Al-Nil Firefighter Services Co.</w:t>
      </w:r>
      <w:r>
        <w:t xml:space="preserve"> </w:t>
      </w:r>
      <w:r>
        <w:t xml:space="preserve">– Your Trusted Firefighter Partner in Sudan Khartoum</w:t>
      </w:r>
    </w:p>
    <w:p>
      <w:pPr>
        <w:pStyle w:val="BodyText"/>
      </w:pPr>
      <w:r>
        <w:t xml:space="preserve">Registered with the Ministry of Interior, Republic of Sudan | Firefighter Service License: FF-KRT-2020-0112</w:t>
      </w:r>
    </w:p>
    <w:p>
      <w:pPr>
        <w:pStyle w:val="BodyText"/>
      </w:pPr>
      <w:r>
        <w:t xml:space="preserve">Bank: Bank of Khartoum | Account Name: Al-Nil Firefighter Services Co. | IBAN: SD61 BKRT 0001 4521 0008 834</w:t>
      </w:r>
    </w:p>
    <w:p>
      <w:pPr>
        <w:pStyle w:val="BodyText"/>
      </w:pPr>
      <w:r>
        <w:t xml:space="preserve">Thank you for choosing our Firefighter services. This Invoice was generated electronically and is valid without a physical signature.</w:t>
      </w:r>
    </w:p>
    <w:p>
      <w:pPr>
        <w:pStyle w:val="BodyText"/>
      </w:pPr>
      <w:r>
        <w:t xml:space="preserve">Document Reference: INV-2025-KRT-00472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Sudan Khartoum</dc:title>
  <dc:creator/>
  <dc:language>en</dc:language>
  <cp:keywords/>
  <dcterms:created xsi:type="dcterms:W3CDTF">2026-10-10T01:55:41Z</dcterms:created>
  <dcterms:modified xsi:type="dcterms:W3CDTF">2026-10-10T01:55:41Z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