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mirates-firefighter-services-llc"/>
    <w:p>
      <w:pPr>
        <w:pStyle w:val="Heading1"/>
      </w:pPr>
      <w:r>
        <w:t xml:space="preserve">Emirates Firefighter Services LLC</w:t>
      </w:r>
    </w:p>
    <w:p>
      <w:pPr>
        <w:pStyle w:val="FirstParagraph"/>
      </w:pPr>
      <w:r>
        <w:t xml:space="preserve">Professional Firefighter &amp; Fire Safety Solutions</w:t>
      </w:r>
    </w:p>
    <w:p>
      <w:pPr>
        <w:pStyle w:val="BodyText"/>
      </w:pPr>
      <w:r>
        <w:t xml:space="preserve">Office 1204, Level 12, Burj Khalifa Tower</w:t>
      </w:r>
    </w:p>
    <w:p>
      <w:pPr>
        <w:pStyle w:val="BodyText"/>
      </w:pPr>
      <w:r>
        <w:t xml:space="preserve">Downtown Dubai, United Arab Emirates Dubai</w:t>
      </w:r>
    </w:p>
    <w:p>
      <w:pPr>
        <w:pStyle w:val="BodyText"/>
      </w:pPr>
      <w:r>
        <w:t xml:space="preserve">Tel: +971 4 555 0198 | Email: billing@emiratesfirefighter.ae</w:t>
      </w:r>
    </w:p>
    <w:p>
      <w:pPr>
        <w:pStyle w:val="BodyText"/>
      </w:pPr>
      <w:r>
        <w:t xml:space="preserve">Trade License No: 1045872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EFS-2025-00487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United Arab Emirates Dubai</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Al Maktoum Commercial Towers FZE</w:t>
      </w:r>
    </w:p>
    <w:p>
      <w:pPr>
        <w:pStyle w:val="BodyText"/>
      </w:pPr>
      <w:r>
        <w:t xml:space="preserve">Attn: Mr. Khalid Al Mansoori, Facilities Director</w:t>
      </w:r>
    </w:p>
    <w:p>
      <w:pPr>
        <w:pStyle w:val="BodyText"/>
      </w:pPr>
      <w:r>
        <w:t xml:space="preserve">Plot 45, Al Maktoum Road, Deira</w:t>
      </w:r>
    </w:p>
    <w:p>
      <w:pPr>
        <w:pStyle w:val="BodyText"/>
      </w:pPr>
      <w:r>
        <w:t xml:space="preserve">United Arab Emirates Dubai, P.O. Box 7842</w:t>
      </w:r>
    </w:p>
    <w:p>
      <w:pPr>
        <w:pStyle w:val="BodyText"/>
      </w:pPr>
      <w:r>
        <w:t xml:space="preserve">Tel: +971 4 222 3344</w:t>
      </w:r>
    </w:p>
    <w:p>
      <w:pPr>
        <w:pStyle w:val="BodyText"/>
      </w:pPr>
      <w:r>
        <w:t xml:space="preserve">Email: facilities@almaktoumtowers.ae</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Firefighter Inspection &amp; Compliance</w:t>
      </w:r>
    </w:p>
    <w:p>
      <w:pPr>
        <w:pStyle w:val="BodyText"/>
      </w:pPr>
      <w:r>
        <w:rPr>
          <w:bCs/>
          <w:b/>
        </w:rPr>
        <w:t xml:space="preserve">Reference:</w:t>
      </w:r>
      <w:r>
        <w:t xml:space="preserve"> </w:t>
      </w:r>
      <w:r>
        <w:t xml:space="preserve">DCD-FF-2025-1192</w:t>
      </w:r>
    </w:p>
    <w:p>
      <w:pPr>
        <w:pStyle w:val="BodyText"/>
      </w:pPr>
      <w:r>
        <w:rPr>
          <w:bCs/>
          <w:b/>
        </w:rPr>
        <w:t xml:space="preserve">Contract No:</w:t>
      </w:r>
      <w:r>
        <w:t xml:space="preserve"> </w:t>
      </w:r>
      <w:r>
        <w:t xml:space="preserve">EFS-CT-2025-0031</w:t>
      </w:r>
    </w:p>
    <w:p>
      <w:pPr>
        <w:pStyle w:val="BodyText"/>
      </w:pPr>
      <w:r>
        <w:rPr>
          <w:bCs/>
          <w:b/>
        </w:rPr>
        <w:t xml:space="preserve">Firefighter Team Lead:</w:t>
      </w:r>
      <w:r>
        <w:t xml:space="preserve"> </w:t>
      </w:r>
      <w:r>
        <w:t xml:space="preserve">Lt. Ahmed Al Rashidi</w:t>
      </w:r>
    </w:p>
    <w:p>
      <w:pPr>
        <w:pStyle w:val="BodyText"/>
      </w:pPr>
      <w:r>
        <w:rPr>
          <w:bCs/>
          <w:b/>
        </w:rPr>
        <w:t xml:space="preserve">Authority:</w:t>
      </w:r>
      <w:r>
        <w:t xml:space="preserve"> </w:t>
      </w:r>
      <w:r>
        <w:t xml:space="preserve">Dubai Civil Defence (DCD)</w:t>
      </w:r>
    </w:p>
    <w:p>
      <w:pPr>
        <w:pStyle w:val="BodyText"/>
      </w:pPr>
      <w:r>
        <w:rPr>
          <w:bCs/>
          <w:b/>
        </w:rPr>
        <w:t xml:space="preserve">Compliance Standard:</w:t>
      </w:r>
      <w:r>
        <w:t xml:space="preserve"> </w:t>
      </w:r>
      <w:r>
        <w:t xml:space="preserve">UAE Fire Code 2024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Full Firefighter Inspection of all 42 floors including fire alarm systems, sprinkler networks, and emergency lighting at Al Maktoum Commercial Towers, United Arab Emirates Dubai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Firefighter Training Session for 35 building staff members covering evacuation procedures, fire extinguisher usage, and emergency response protocols as mandated by Dubai Civil Defence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Replacement and recertification of 120 fire extinguishers (ABC Dry Powder, 6kg) across all accessible floors in compliance with UAE Firefighter safety regulations</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Firefighter Emergency Evacuation Drill simulation involving 200 participants with full deployment of fire hoses, smoke generators, and rescue equipment in the United Arab Emirates Dubai premises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Firefighter System Maintenance: Hydraulic pressure testing of all riser mains, pump room inspection, and control panel diagnostics for the building fire protection infrastructure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Preparation and submission of Firefighter Compliance Report to Dubai Civil Defence Authority including photographic evidence, test results, and corrective action recommendations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71,750.00 AED</w:t>
            </w:r>
          </w:p>
        </w:tc>
      </w:tr>
      <w:tr>
        <w:tc>
          <w:tcPr/>
          <w:p>
            <w:pPr>
              <w:pStyle w:val="Compact"/>
              <w:jc w:val="left"/>
            </w:pPr>
            <w:r>
              <w:t xml:space="preserve">VAT (5%) – United Arab Emirates</w:t>
            </w:r>
          </w:p>
        </w:tc>
        <w:tc>
          <w:tcPr/>
          <w:p>
            <w:pPr>
              <w:pStyle w:val="Compact"/>
              <w:jc w:val="left"/>
            </w:pPr>
            <w:r>
              <w:t xml:space="preserve">3,587.50 AED</w:t>
            </w:r>
          </w:p>
        </w:tc>
      </w:tr>
      <w:tr>
        <w:tc>
          <w:tcPr/>
          <w:p>
            <w:pPr>
              <w:pStyle w:val="Compact"/>
              <w:jc w:val="left"/>
            </w:pPr>
            <w:r>
              <w:t xml:space="preserve">DCD Inspection Fee (non-refundable)</w:t>
            </w:r>
          </w:p>
        </w:tc>
        <w:tc>
          <w:tcPr/>
          <w:p>
            <w:pPr>
              <w:pStyle w:val="Compact"/>
              <w:jc w:val="left"/>
            </w:pPr>
            <w:r>
              <w:t xml:space="preserve">1,200.00 AED</w:t>
            </w:r>
          </w:p>
        </w:tc>
      </w:tr>
      <w:tr>
        <w:tc>
          <w:tcPr/>
          <w:p>
            <w:pPr>
              <w:pStyle w:val="Compact"/>
              <w:jc w:val="left"/>
            </w:pPr>
            <w:r>
              <w:t xml:space="preserve">Grand Total Due</w:t>
            </w:r>
          </w:p>
        </w:tc>
        <w:tc>
          <w:tcPr/>
          <w:p>
            <w:pPr>
              <w:pStyle w:val="Compact"/>
              <w:jc w:val="left"/>
            </w:pPr>
            <w:r>
              <w:t xml:space="preserve">76,537.50 AED</w:t>
            </w:r>
          </w:p>
        </w:tc>
      </w:tr>
    </w:tbl>
    <w:bookmarkStart w:id="24" w:name="X338d6ce8880a887b5fbf857251d753dc52d5ae7"/>
    <w:p>
      <w:pPr>
        <w:pStyle w:val="Heading3"/>
      </w:pPr>
      <w:r>
        <w:t xml:space="preserve">Invoice Notes &amp; Firefighter Service Remarks</w:t>
      </w:r>
    </w:p>
    <w:p>
      <w:pPr>
        <w:pStyle w:val="FirstParagraph"/>
      </w:pPr>
      <w:r>
        <w:t xml:space="preserve">This Invoice covers all Firefighter services rendered by Emirates Firefighter Services LLC at the premises of Al Maktoum Commercial Towers located in United Arab Emirates Dubai during the period of 10–15 June 2025. All Firefighter personnel deployed were certified by the Dubai Civil Defence and held valid UAE Firefighter competency certificates.</w:t>
      </w:r>
    </w:p>
    <w:p>
      <w:pPr>
        <w:pStyle w:val="BodyText"/>
      </w:pPr>
      <w:r>
        <w:t xml:space="preserve">The Firefighter team identified three minor non-conformances on Floor 18 (blocked fire exit signage) and Floor 31 (expired fire blanket). Corrective actions were initiated on-site, and follow-up verification is scheduled for 22 June 2025. No additional charges will apply for the follow-up Firefighter verification visit.</w:t>
      </w:r>
    </w:p>
    <w:p>
      <w:pPr>
        <w:pStyle w:val="BodyText"/>
      </w:pPr>
      <w:r>
        <w:t xml:space="preserve">Payment is due within 15 calendar days from the Invoice date. Please reference Invoice No. EFS-2025-00487 in all correspondence and remittances. This Invoice is valid for 30 days from the date of issue.</w:t>
      </w:r>
    </w:p>
    <w:bookmarkEnd w:id="24"/>
    <w:bookmarkStart w:id="25" w:name="X51e692e7bb2a3ebd6d99b3b9c481140405c000d"/>
    <w:p>
      <w:pPr>
        <w:pStyle w:val="Heading3"/>
      </w:pPr>
      <w:r>
        <w:t xml:space="preserve">Terms &amp; Conditions – Firefighter Services in United Arab Emirates Dubai</w:t>
      </w:r>
    </w:p>
    <w:p>
      <w:pPr>
        <w:pStyle w:val="FirstParagraph"/>
      </w:pPr>
      <w:r>
        <w:t xml:space="preserve">1. All Firefighter services described in this Invoice are governed by the UAE Fire Code 2024 and the regulations issued by the Dubai Civil Defence Authority. The Firefighter contractor shall maintain full compliance with all applicable United Arab Emirates Dubai municipal and federal safety legislation.</w:t>
      </w:r>
    </w:p>
    <w:p>
      <w:pPr>
        <w:pStyle w:val="BodyText"/>
      </w:pPr>
      <w:r>
        <w:t xml:space="preserve">2. The Firefighter service provider (Emirates Firefighter Services LLC) warrants that all personnel performing Firefighter duties hold current certifications, valid UAE work permits, and professional liability insurance covering operations within United Arab Emirates Dubai.</w:t>
      </w:r>
    </w:p>
    <w:p>
      <w:pPr>
        <w:pStyle w:val="BodyText"/>
      </w:pPr>
      <w:r>
        <w:t xml:space="preserve">3. Any additional Firefighter work requested beyond the scope of this Invoice shall be subject to a separate written quotation and mutual agreement prior to commencement. No verbal authorizations for Firefighter services shall be binding.</w:t>
      </w:r>
    </w:p>
    <w:p>
      <w:pPr>
        <w:pStyle w:val="BodyText"/>
      </w:pPr>
      <w:r>
        <w:t xml:space="preserve">4. Late payment on this Invoice shall attract a penalty of 2% per month as per UAE Commercial Transactions Law. The Firefighter service provider reserves the right to suspend ongoing Firefighter maintenance contracts in the event of non-payment exceeding 30 days.</w:t>
      </w:r>
    </w:p>
    <w:p>
      <w:pPr>
        <w:pStyle w:val="BodyText"/>
      </w:pPr>
      <w:r>
        <w:t xml:space="preserve">5. All Firefighter equipment supplied under this Invoice (including fire extinguishers, signage, and safety devices) carries a manufacturer warranty of 12 months from the date of installation in United Arab Emirates Dubai. The Firefighter contractor shall replace any defective unit at no additional cost within the warranty period.</w:t>
      </w:r>
    </w:p>
    <w:p>
      <w:pPr>
        <w:pStyle w:val="BodyText"/>
      </w:pPr>
      <w:r>
        <w:t xml:space="preserve">6. Disputes arising from this Invoice or the associated Firefighter services shall be resolved through the Dubai Courts or, at the mutual agreement of both parties, through arbitration under the DIFC-LCIA Arbitration Rules in United Arab Emirates Dubai.</w:t>
      </w:r>
    </w:p>
    <w:p>
      <w:pPr>
        <w:pStyle w:val="BodyText"/>
      </w:pPr>
      <w:r>
        <w:t xml:space="preserve">7. This Invoice constitutes a legally binding document under UAE law. The Firefighter service provider's TRN (Tax Registration Number) is printed above for VAT compliance purposes in the United Arab Emirates Dubai jurisdiction.</w:t>
      </w:r>
    </w:p>
    <w:bookmarkEnd w:id="25"/>
    <w:p>
      <w:pPr>
        <w:pStyle w:val="BodyText"/>
      </w:pPr>
      <w:r>
        <w:rPr>
          <w:bCs/>
          <w:b/>
        </w:rPr>
        <w:t xml:space="preserve">Emirates Firefighter Services LLC</w:t>
      </w:r>
      <w:r>
        <w:t xml:space="preserve"> </w:t>
      </w:r>
      <w:r>
        <w:t xml:space="preserve">– Licensed Firefighter &amp; Fire Safety Contractor | United Arab Emirates Dubai</w:t>
      </w:r>
    </w:p>
    <w:p>
      <w:pPr>
        <w:pStyle w:val="BodyText"/>
      </w:pPr>
      <w:r>
        <w:t xml:space="preserve">DCD License No: DCD-FF-2019-00847 | UAE Firefighter Association Member #4421</w:t>
      </w:r>
    </w:p>
    <w:p>
      <w:pPr>
        <w:pStyle w:val="BodyText"/>
      </w:pPr>
      <w:r>
        <w:t xml:space="preserve">This Invoice was generated electronically and is valid without a physical signature. For queries regarding this Firefighter service Invoice, contact billing@emiratesfirefighter.ae or +971 4 555 0198.</w:t>
      </w:r>
    </w:p>
    <w:p>
      <w:pPr>
        <w:pStyle w:val="BodyText"/>
      </w:pPr>
      <w:r>
        <w:t xml:space="preserve">© 2025 Emirates Firefighter Services LLC. All rights reserved.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United Arab Emirates Dubai</dc:title>
  <dc:creator/>
  <dc:language>en</dc:language>
  <cp:keywords/>
  <dcterms:created xsi:type="dcterms:W3CDTF">2026-10-10T07:01:08Z</dcterms:created>
  <dcterms:modified xsi:type="dcterms:W3CDTF">2026-10-10T07:01:08Z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