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Geological Survey &amp; Consulting Services</w:t>
      </w:r>
    </w:p>
    <w:p>
      <w:pPr>
        <w:pStyle w:val="BodyText"/>
      </w:pPr>
      <w:r>
        <w:t xml:space="preserve">Registered Geologist Practice — Afghanistan Kabul</w:t>
      </w:r>
    </w:p>
    <w:bookmarkEnd w:id="20"/>
    <w:bookmarkStart w:id="21" w:name="geologist-service-provider"/>
    <w:p>
      <w:pPr>
        <w:pStyle w:val="Heading3"/>
      </w:pPr>
      <w:r>
        <w:t xml:space="preserve">Geologist (Service Provider)</w:t>
      </w:r>
    </w:p>
    <w:p>
      <w:pPr>
        <w:pStyle w:val="FirstParagraph"/>
      </w:pPr>
      <w:r>
        <w:rPr>
          <w:bCs/>
          <w:b/>
        </w:rPr>
        <w:t xml:space="preserve">Dr. Ahmad Karimi, M.Sc. Geology</w:t>
      </w:r>
    </w:p>
    <w:p>
      <w:pPr>
        <w:pStyle w:val="BodyText"/>
      </w:pPr>
      <w:r>
        <w:t xml:space="preserve">Licensed Geologist — License No. AF-KBL-2019-0042</w:t>
      </w:r>
    </w:p>
    <w:p>
      <w:pPr>
        <w:pStyle w:val="BodyText"/>
      </w:pPr>
      <w:r>
        <w:t xml:space="preserve">Office: 14th Floor, Karzai Tower, Wazir Akbar Khan</w:t>
      </w:r>
    </w:p>
    <w:p>
      <w:pPr>
        <w:pStyle w:val="BodyText"/>
      </w:pPr>
      <w:r>
        <w:t xml:space="preserve">Afghanistan Kabul, 1001, Afghanistan</w:t>
      </w:r>
    </w:p>
    <w:p>
      <w:pPr>
        <w:pStyle w:val="BodyText"/>
      </w:pPr>
      <w:r>
        <w:t xml:space="preserve">Email: a.karimi@geosurvey-kabul.af</w:t>
      </w:r>
    </w:p>
    <w:p>
      <w:pPr>
        <w:pStyle w:val="BodyText"/>
      </w:pPr>
      <w:r>
        <w:t xml:space="preserve">Phone: +93 700 555 218</w:t>
      </w:r>
    </w:p>
    <w:bookmarkEnd w:id="21"/>
    <w:bookmarkStart w:id="22" w:name="bill-to-client"/>
    <w:p>
      <w:pPr>
        <w:pStyle w:val="Heading3"/>
      </w:pPr>
      <w:r>
        <w:t xml:space="preserve">Bill To (Client)</w:t>
      </w:r>
    </w:p>
    <w:p>
      <w:pPr>
        <w:pStyle w:val="FirstParagraph"/>
      </w:pPr>
      <w:r>
        <w:rPr>
          <w:bCs/>
          <w:b/>
        </w:rPr>
        <w:t xml:space="preserve">Afghanistan Ministry of Mines &amp; Petroleum</w:t>
      </w:r>
    </w:p>
    <w:p>
      <w:pPr>
        <w:pStyle w:val="BodyText"/>
      </w:pPr>
      <w:r>
        <w:t xml:space="preserve">Attn: Director of Geological Exploration</w:t>
      </w:r>
    </w:p>
    <w:p>
      <w:pPr>
        <w:pStyle w:val="BodyText"/>
      </w:pPr>
      <w:r>
        <w:t xml:space="preserve">Ministry Compound, Darulaman Road</w:t>
      </w:r>
    </w:p>
    <w:p>
      <w:pPr>
        <w:pStyle w:val="BodyText"/>
      </w:pPr>
      <w:r>
        <w:t xml:space="preserve">Afghanistan Kabul, 1003, Afghanistan</w:t>
      </w:r>
    </w:p>
    <w:p>
      <w:pPr>
        <w:pStyle w:val="BodyText"/>
      </w:pPr>
      <w:r>
        <w:t xml:space="preserve">Email: exploration@mmp.gov.af</w:t>
      </w:r>
    </w:p>
    <w:p>
      <w:pPr>
        <w:pStyle w:val="BodyText"/>
      </w:pPr>
      <w:r>
        <w:t xml:space="preserve">Phone: +93 700 333 456</w:t>
      </w:r>
    </w:p>
    <w:bookmarkEnd w:id="22"/>
    <w:p>
      <w:pPr>
        <w:pStyle w:val="BodyText"/>
      </w:pPr>
      <w:r>
        <w:rPr>
          <w:bCs/>
          <w:b/>
        </w:rPr>
        <w:t xml:space="preserve">Invoice Number:</w:t>
      </w:r>
      <w:r>
        <w:t xml:space="preserve"> </w:t>
      </w:r>
      <w:r>
        <w:t xml:space="preserve">INV-KBL-2025-0387</w:t>
      </w:r>
    </w:p>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01 March 2025 – 30 May 2025</w:t>
      </w:r>
    </w:p>
    <w:p>
      <w:pPr>
        <w:pStyle w:val="BodyText"/>
      </w:pPr>
      <w:r>
        <w:rPr>
          <w:bCs/>
          <w:b/>
        </w:rPr>
        <w:t xml:space="preserve">Due Date:</w:t>
      </w:r>
      <w:r>
        <w:t xml:space="preserve"> </w:t>
      </w:r>
      <w:r>
        <w:t xml:space="preserve">15 July 2025</w:t>
      </w:r>
    </w:p>
    <w:p>
      <w:pPr>
        <w:pStyle w:val="BodyText"/>
      </w:pPr>
      <w:r>
        <w:rPr>
          <w:bCs/>
          <w:b/>
        </w:rPr>
        <w:t xml:space="preserve">Payment Method:</w:t>
      </w:r>
      <w:r>
        <w:t xml:space="preserve"> </w:t>
      </w:r>
      <w:r>
        <w:t xml:space="preserve">Bank Transfer</w:t>
      </w:r>
    </w:p>
    <w:p>
      <w:pPr>
        <w:pStyle w:val="BodyText"/>
      </w:pPr>
      <w:r>
        <w:rPr>
          <w:bCs/>
          <w:b/>
        </w:rPr>
        <w:t xml:space="preserve">Project Ref:</w:t>
      </w:r>
      <w:r>
        <w:t xml:space="preserve"> </w:t>
      </w:r>
      <w:r>
        <w:t xml:space="preserve">MMP-GEOL-2025-012</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geological field survey and rock sampling across the Paropamisus Mountain Range, northern Afghanistan Kabul province. The Geologist conducted 42 borehole sites, collected 187 rock and mineral samples, and documented structural geology features including fault lines and fold patterns.</w:t>
            </w:r>
          </w:p>
        </w:tc>
        <w:tc>
          <w:tcPr/>
          <w:p>
            <w:pPr>
              <w:pStyle w:val="Compact"/>
              <w:jc w:val="left"/>
            </w:pPr>
            <w:r>
              <w:t xml:space="preserve">30 days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Geological mapping and cartographic production at 1:50,000 scale for the Kabul Basin area. The Geologist prepared stratigraphic columns, lithological cross-sections, and a detailed geological map identifying sedimentary, igneous, and metamorphic formations relevant to mineral resource assessment.</w:t>
            </w:r>
          </w:p>
        </w:tc>
        <w:tc>
          <w:tcPr/>
          <w:p>
            <w:pPr>
              <w:pStyle w:val="Compact"/>
              <w:jc w:val="left"/>
            </w:pPr>
            <w:r>
              <w:t xml:space="preserve">20 days</w:t>
            </w:r>
          </w:p>
        </w:tc>
        <w:tc>
          <w:tcPr/>
          <w:p>
            <w:pPr>
              <w:pStyle w:val="Compact"/>
              <w:jc w:val="left"/>
            </w:pPr>
            <w:r>
              <w:t xml:space="preserve">$920.00</w:t>
            </w:r>
          </w:p>
        </w:tc>
        <w:tc>
          <w:tcPr/>
          <w:p>
            <w:pPr>
              <w:pStyle w:val="Compact"/>
              <w:jc w:val="left"/>
            </w:pPr>
            <w:r>
              <w:t xml:space="preserve">$18,400.00</w:t>
            </w:r>
          </w:p>
        </w:tc>
      </w:tr>
      <w:tr>
        <w:tc>
          <w:tcPr/>
          <w:p>
            <w:pPr>
              <w:pStyle w:val="Compact"/>
              <w:jc w:val="left"/>
            </w:pPr>
            <w:r>
              <w:t xml:space="preserve">3</w:t>
            </w:r>
          </w:p>
        </w:tc>
        <w:tc>
          <w:tcPr/>
          <w:p>
            <w:pPr>
              <w:pStyle w:val="Compact"/>
              <w:jc w:val="left"/>
            </w:pPr>
            <w:r>
              <w:t xml:space="preserve">Hydrogeological assessment and groundwater resource evaluation for the Afghanistan Kabul metropolitan area. The Geologist analyzed aquifer characteristics, water table depths, and contamination risks, producing a 120-page technical report with recommendations for sustainable water extraction.</w:t>
            </w:r>
          </w:p>
        </w:tc>
        <w:tc>
          <w:tcPr/>
          <w:p>
            <w:pPr>
              <w:pStyle w:val="Compact"/>
              <w:jc w:val="left"/>
            </w:pPr>
            <w:r>
              <w:t xml:space="preserve">15 days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4</w:t>
            </w:r>
          </w:p>
        </w:tc>
        <w:tc>
          <w:tcPr/>
          <w:p>
            <w:pPr>
              <w:pStyle w:val="Compact"/>
              <w:jc w:val="left"/>
            </w:pPr>
            <w:r>
              <w:t xml:space="preserve">Seismic risk assessment and geotechnical site investigation for proposed infrastructure development in Afghanistan Kabul. The Geologist performed soil classification, shear strength testing, and liquefaction potential analysis at 12 designated construction sites.</w:t>
            </w:r>
          </w:p>
        </w:tc>
        <w:tc>
          <w:tcPr/>
          <w:p>
            <w:pPr>
              <w:pStyle w:val="Compact"/>
              <w:jc w:val="left"/>
            </w:pPr>
            <w:r>
              <w:t xml:space="preserve">10 days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Mineral resource estimation and economic feasibility study for copper and chromite deposits in the eastern Afghanistan Kabul region. The Geologist applied the Ordinary Kriging method and produced a resource model with grade-tonnage curves for investor presentation.</w:t>
            </w:r>
          </w:p>
        </w:tc>
        <w:tc>
          <w:tcPr/>
          <w:p>
            <w:pPr>
              <w:pStyle w:val="Compact"/>
              <w:jc w:val="left"/>
            </w:pPr>
            <w:r>
              <w:t xml:space="preserve">12 days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Training and capacity-building workshop for 25 junior geologists and field technicians of the Ministry. The Geologist delivered a 5-day intensive course covering modern field mapping techniques, GIS integration, and laboratory sample preparation protocols.</w:t>
            </w:r>
          </w:p>
        </w:tc>
        <w:tc>
          <w:tcPr/>
          <w:p>
            <w:pPr>
              <w:pStyle w:val="Compact"/>
              <w:jc w:val="left"/>
            </w:pPr>
            <w:r>
              <w:t xml:space="preserve">5 days</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Final consolidated technical report, data compilation, and digital archive delivery. The Geologist compiled all field notes, laboratory results, maps, and recommendations into a unified 350-page report with supplementary GIS shapefiles and a 2-terabyte data storage medium.</w:t>
            </w:r>
          </w:p>
        </w:tc>
        <w:tc>
          <w:tcPr/>
          <w:p>
            <w:pPr>
              <w:pStyle w:val="Compact"/>
              <w:jc w:val="left"/>
            </w:pPr>
            <w:r>
              <w:t xml:space="preserve">10 days</w:t>
            </w:r>
          </w:p>
        </w:tc>
        <w:tc>
          <w:tcPr/>
          <w:p>
            <w:pPr>
              <w:pStyle w:val="Compact"/>
              <w:jc w:val="left"/>
            </w:pPr>
            <w:r>
              <w:t xml:space="preserve">$750.00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$107,200.00</w:t>
            </w:r>
          </w:p>
        </w:tc>
      </w:tr>
      <w:tr>
        <w:tc>
          <w:tcPr/>
          <w:p>
            <w:pPr>
              <w:pStyle w:val="Compact"/>
              <w:jc w:val="left"/>
            </w:pPr>
            <w:r>
              <w:t xml:space="preserve">Applicable Tax (15% VAT — Afghanistan Kabul)</w:t>
            </w:r>
          </w:p>
        </w:tc>
        <w:tc>
          <w:tcPr/>
          <w:p>
            <w:pPr>
              <w:pStyle w:val="Compact"/>
              <w:jc w:val="right"/>
            </w:pPr>
            <w:r>
              <w:t xml:space="preserve">$16,080.00</w:t>
            </w:r>
          </w:p>
        </w:tc>
      </w:tr>
      <w:tr>
        <w:tc>
          <w:tcPr/>
          <w:p>
            <w:pPr>
              <w:pStyle w:val="Compact"/>
              <w:jc w:val="left"/>
            </w:pPr>
            <w:r>
              <w:t xml:space="preserve">Field Equipment &amp; Consumables Surcharge</w:t>
            </w:r>
          </w:p>
        </w:tc>
        <w:tc>
          <w:tcPr/>
          <w:p>
            <w:pPr>
              <w:pStyle w:val="Compact"/>
              <w:jc w:val="right"/>
            </w:pPr>
            <w:r>
              <w:t xml:space="preserve">$3,200.00</w:t>
            </w:r>
          </w:p>
        </w:tc>
      </w:tr>
      <w:tr>
        <w:tc>
          <w:tcPr/>
          <w:p>
            <w:pPr>
              <w:pStyle w:val="Compact"/>
              <w:jc w:val="left"/>
            </w:pPr>
            <w:r>
              <w:t xml:space="preserve">Travel &amp; Accommodation (Afghanistan Kabul region)</w:t>
            </w:r>
          </w:p>
        </w:tc>
        <w:tc>
          <w:tcPr/>
          <w:p>
            <w:pPr>
              <w:pStyle w:val="Compact"/>
              <w:jc w:val="right"/>
            </w:pPr>
            <w:r>
              <w:t xml:space="preserve">$4,800.00</w:t>
            </w:r>
          </w:p>
        </w:tc>
      </w:tr>
      <w:tr>
        <w:tc>
          <w:tcPr/>
          <w:p>
            <w:pPr>
              <w:pStyle w:val="Compact"/>
              <w:jc w:val="left"/>
            </w:pPr>
            <w:r>
              <w:t xml:space="preserve">Grand Total Due</w:t>
            </w:r>
          </w:p>
        </w:tc>
        <w:tc>
          <w:tcPr/>
          <w:p>
            <w:pPr>
              <w:pStyle w:val="Compact"/>
              <w:jc w:val="right"/>
            </w:pPr>
            <w:r>
              <w:t xml:space="preserve">$131,280.00</w:t>
            </w:r>
          </w:p>
        </w:tc>
      </w:tr>
    </w:tbl>
    <w:bookmarkStart w:id="23" w:name="invoice-notes-geologist-certification"/>
    <w:p>
      <w:pPr>
        <w:pStyle w:val="Heading4"/>
      </w:pPr>
      <w:r>
        <w:t xml:space="preserve">Invoice Notes &amp; Geologist Certification</w:t>
      </w:r>
    </w:p>
    <w:p>
      <w:pPr>
        <w:pStyle w:val="FirstParagraph"/>
      </w:pPr>
      <w:r>
        <w:t xml:space="preserve">This Invoice certifies that all geological services described herein were personally supervised and executed by the undersigned Geologist, Dr. Ahmad Karimi, in full compliance with the Afghanistan Geological Survey Standards (AGSS-2022) and the professional code of ethics governing licensed Geologists operating in Afghanistan Kabul. All field data, laboratory analyses, and interpretive conclusions contained in the deliverables referenced by this Invoice have been verified for accuracy and scientific integrity. The Geologist confirms that no conflicts of interest exist and that all sampling locations were accessed with proper permits issued by the Afghanistan Ministry of Mines &amp; Petroleum. This Invoice is valid for payment processing within 30 calendar days of the Invoice date. Late payments beyond the due date will incur a penalty of 1.5% per month as stipulated in the service agreement. The Geologist reserves the right to withhold final data delivery until full settlement of this Invoice is confirmed in writing by the client's finance department in Afghanistan Kabul.</w:t>
      </w:r>
    </w:p>
    <w:bookmarkEnd w:id="23"/>
    <w:p>
      <w:pPr>
        <w:pStyle w:val="BodyText"/>
      </w:pPr>
      <w:r>
        <w:t xml:space="preserve">Authorized Geologist Signature</w:t>
      </w:r>
    </w:p>
    <w:p>
      <w:pPr>
        <w:pStyle w:val="BodyText"/>
      </w:pPr>
      <w:r>
        <w:t xml:space="preserve">Dr. Ahmad Karimi, M.Sc. Geology</w:t>
      </w:r>
      <w:r>
        <w:br/>
      </w:r>
      <w:r>
        <w:t xml:space="preserve">Licensed Geologist — Afghanistan Kabul</w:t>
      </w:r>
    </w:p>
    <w:p>
      <w:pPr>
        <w:pStyle w:val="BodyText"/>
      </w:pPr>
      <w:r>
        <w:t xml:space="preserve">Client Acknowledgment &amp; Acceptance</w:t>
      </w:r>
    </w:p>
    <w:p>
      <w:pPr>
        <w:pStyle w:val="BodyText"/>
      </w:pPr>
      <w:r>
        <w:t xml:space="preserve">Director, Geological Exploration Division</w:t>
      </w:r>
      <w:r>
        <w:br/>
      </w:r>
      <w:r>
        <w:t xml:space="preserve">Afghanistan Ministry of Mines &amp; Petroleum</w:t>
      </w:r>
    </w:p>
    <w:bookmarkStart w:id="24" w:name="terms-conditions-of-this-invoice"/>
    <w:p>
      <w:pPr>
        <w:pStyle w:val="Heading4"/>
      </w:pPr>
      <w:r>
        <w:t xml:space="preserve">Terms &amp; Conditions of This Invoice</w:t>
      </w:r>
    </w:p>
    <w:p>
      <w:pPr>
        <w:pStyle w:val="FirstParagraph"/>
      </w:pPr>
      <w:r>
        <w:t xml:space="preserve">1. This Invoice constitutes a binding financial document between the Geologist service provider and the client entity. All terms are governed by the commercial laws of the Islamic Republic of Afghanistan, with jurisdiction in Afghanistan Kabul.</w:t>
      </w:r>
    </w:p>
    <w:p>
      <w:pPr>
        <w:pStyle w:val="BodyText"/>
      </w:pPr>
      <w:r>
        <w:t xml:space="preserve">2. The Geologist shall maintain professional liability insurance coverage of no less than USD 500,000 for the duration of the engagement and for 12 months following final delivery.</w:t>
      </w:r>
    </w:p>
    <w:p>
      <w:pPr>
        <w:pStyle w:val="BodyText"/>
      </w:pPr>
      <w:r>
        <w:t xml:space="preserve">3. All intellectual property, including geological maps, resource models, and technical reports produced under this Invoice, shall transfer to the client upon full payment. The Geologist retains the right to reference the project in professional portfolios with client written consent.</w:t>
      </w:r>
    </w:p>
    <w:p>
      <w:pPr>
        <w:pStyle w:val="BodyText"/>
      </w:pPr>
      <w:r>
        <w:t xml:space="preserve">4. Disputes arising from this Invoice shall be resolved through mediation in Afghanistan Kabul before any formal arbitration or litigation proceedings are initiated.</w:t>
      </w:r>
    </w:p>
    <w:p>
      <w:pPr>
        <w:pStyle w:val="BodyText"/>
      </w:pPr>
      <w:r>
        <w:t xml:space="preserve">5. This Invoice is issued in one (1) original copy. Electronic copies transmitted via secure email carry equivalent legal validity under Afghan commercial law.</w:t>
      </w:r>
    </w:p>
    <w:bookmarkEnd w:id="24"/>
    <w:p>
      <w:pPr>
        <w:pStyle w:val="BodyText"/>
      </w:pPr>
      <w:r>
        <w:rPr>
          <w:bCs/>
          <w:b/>
        </w:rPr>
        <w:t xml:space="preserve">Invoice</w:t>
      </w:r>
      <w:r>
        <w:t xml:space="preserve"> </w:t>
      </w:r>
      <w:r>
        <w:t xml:space="preserve">INV-KBL-2025-0387 — Issued by Licensed Geologist Dr. Ahmad Karimi — Afghanistan Kabul, Afghanistan</w:t>
      </w:r>
    </w:p>
    <w:p>
      <w:pPr>
        <w:pStyle w:val="BodyText"/>
      </w:pPr>
      <w:r>
        <w:t xml:space="preserve">Bank: Afghanistan International Bank — Account: 0042-7788-1234 — SWIFT: AIBKAFKA — Afghanistan Kabul Branch</w:t>
      </w:r>
    </w:p>
    <w:p>
      <w:pPr>
        <w:pStyle w:val="BodyText"/>
      </w:pPr>
      <w:r>
        <w:t xml:space="preserve">For inquiries regarding this Invoice, contact the Geologist directly at a.karimi@geosurvey-kabul.af or +93 700 555 218.</w:t>
      </w:r>
    </w:p>
    <w:p>
      <w:pPr>
        <w:pStyle w:val="BodyText"/>
      </w:pPr>
      <w:r>
        <w:t xml:space="preserve">© 2025 Geosurvey Kabul — Professional Geologist Services — Afghanistan Kabul.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Afghanistan Kabul</dc:title>
  <dc:creator/>
  <dc:language>en</dc:language>
  <cp:keywords/>
  <dcterms:created xsi:type="dcterms:W3CDTF">2026-10-10T06:28:22Z</dcterms:created>
  <dcterms:modified xsi:type="dcterms:W3CDTF">2026-10-10T06:28:22Z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