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Invoice</w:t>
      </w:r>
      <w:r>
        <w:t xml:space="preserve"> </w:t>
      </w:r>
      <w:r>
        <w:t xml:space="preserve">-</w:t>
      </w:r>
      <w:r>
        <w:t xml:space="preserve"> </w:t>
      </w:r>
      <w:r>
        <w:t xml:space="preserve">Canada</w:t>
      </w:r>
      <w:r>
        <w:t xml:space="preserve"> </w:t>
      </w:r>
      <w:r>
        <w:t xml:space="preserve">Toronto</w:t>
      </w:r>
    </w:p>
    <w:bookmarkStart w:id="20" w:name="terrascope-geological-consulting-ltd."/>
    <w:p>
      <w:pPr>
        <w:pStyle w:val="Heading1"/>
      </w:pPr>
      <w:r>
        <w:t xml:space="preserve">TerraScope Geological Consulting Ltd.</w:t>
      </w:r>
    </w:p>
    <w:p>
      <w:pPr>
        <w:pStyle w:val="FirstParagraph"/>
      </w:pPr>
      <w:r>
        <w:t xml:space="preserve">4200 Yonge Street, Suite 1850</w:t>
      </w:r>
    </w:p>
    <w:p>
      <w:pPr>
        <w:pStyle w:val="BodyText"/>
      </w:pPr>
      <w:r>
        <w:t xml:space="preserve">Toronto, Ontario M5P 2B7, Canada</w:t>
      </w:r>
    </w:p>
    <w:p>
      <w:pPr>
        <w:pStyle w:val="BodyText"/>
      </w:pPr>
      <w:r>
        <w:t xml:space="preserve">Phone: +1 (416) 555-0192</w:t>
      </w:r>
    </w:p>
    <w:p>
      <w:pPr>
        <w:pStyle w:val="BodyText"/>
      </w:pPr>
      <w:r>
        <w:t xml:space="preserve">Email: billing@terrascopegeo.ca</w:t>
      </w:r>
    </w:p>
    <w:p>
      <w:pPr>
        <w:pStyle w:val="BodyText"/>
      </w:pPr>
      <w:r>
        <w:t xml:space="preserve">BN: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TSG-2025-0487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TOR-GEOL-2025-019</w:t>
      </w:r>
    </w:p>
    <w:p>
      <w:pPr>
        <w:pStyle w:val="BodyText"/>
      </w:pPr>
      <w:r>
        <w:t xml:space="preserve">CANADA TORONTO</w:t>
      </w:r>
    </w:p>
    <w:bookmarkEnd w:id="21"/>
    <w:bookmarkStart w:id="22" w:name="bill-to"/>
    <w:p>
      <w:pPr>
        <w:pStyle w:val="Heading3"/>
      </w:pPr>
      <w:r>
        <w:t xml:space="preserve">Bill To</w:t>
      </w:r>
    </w:p>
    <w:p>
      <w:pPr>
        <w:pStyle w:val="FirstParagraph"/>
      </w:pPr>
      <w:r>
        <w:rPr>
          <w:bCs/>
          <w:b/>
        </w:rPr>
        <w:t xml:space="preserve">Northlake Development Group Inc.</w:t>
      </w:r>
    </w:p>
    <w:p>
      <w:pPr>
        <w:pStyle w:val="BodyText"/>
      </w:pPr>
      <w:r>
        <w:t xml:space="preserve">88 Bay Street, Floor 22</w:t>
      </w:r>
    </w:p>
    <w:p>
      <w:pPr>
        <w:pStyle w:val="BodyText"/>
      </w:pPr>
      <w:r>
        <w:t xml:space="preserve">Toronto, Ontario M5J 2T8, Canada</w:t>
      </w:r>
    </w:p>
    <w:p>
      <w:pPr>
        <w:pStyle w:val="BodyText"/>
      </w:pPr>
      <w:r>
        <w:t xml:space="preserve">Attn: Mr. David Chen, Project Director</w:t>
      </w:r>
    </w:p>
    <w:p>
      <w:pPr>
        <w:pStyle w:val="BodyText"/>
      </w:pPr>
      <w:r>
        <w:t xml:space="preserve">PO Number: NLD-PO-2025-3341</w:t>
      </w:r>
    </w:p>
    <w:bookmarkEnd w:id="22"/>
    <w:bookmarkStart w:id="23" w:name="prepared-by"/>
    <w:p>
      <w:pPr>
        <w:pStyle w:val="Heading3"/>
      </w:pPr>
      <w:r>
        <w:t xml:space="preserve">Prepared By</w:t>
      </w:r>
    </w:p>
    <w:p>
      <w:pPr>
        <w:pStyle w:val="FirstParagraph"/>
      </w:pPr>
      <w:r>
        <w:rPr>
          <w:bCs/>
          <w:b/>
        </w:rPr>
        <w:t xml:space="preserve">Dr. Margaret Okafor, P.Geo.</w:t>
      </w:r>
    </w:p>
    <w:p>
      <w:pPr>
        <w:pStyle w:val="BodyText"/>
      </w:pPr>
      <w:r>
        <w:t xml:space="preserve">Lead Geologist, TerraScope Geological Consulting Ltd.</w:t>
      </w:r>
    </w:p>
    <w:p>
      <w:pPr>
        <w:pStyle w:val="BodyText"/>
      </w:pPr>
      <w:r>
        <w:t xml:space="preserve">Professional Geologist, Ontario (PGO License #48291)</w:t>
      </w:r>
    </w:p>
    <w:p>
      <w:pPr>
        <w:pStyle w:val="BodyText"/>
      </w:pPr>
      <w:r>
        <w:t xml:space="preserve">Specialization: Urban Geotechnical &amp; Hydrogeological Assessment</w:t>
      </w:r>
    </w:p>
    <w:p>
      <w:pPr>
        <w:pStyle w:val="BodyText"/>
      </w:pPr>
      <w:r>
        <w:t xml:space="preserve">Service Area: Canada Toronto Metropolitan Region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Site reconnaissance and preliminary geological mapping for the proposed mixed-use development at 1450 Lake Shore Blvd W, Toronto. Conducted by the assigned Geologist in accordance with Ontario Ministry of the Environment standards.</w:t>
            </w:r>
          </w:p>
        </w:tc>
        <w:tc>
          <w:tcPr/>
          <w:p>
            <w:pPr>
              <w:pStyle w:val="Compact"/>
              <w:jc w:val="left"/>
            </w:pPr>
            <w:r>
              <w:t xml:space="preserve">Mar 03, 2025</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Geotechnical borehole drilling and soil sampling (6 boreholes, depths ranging from 8 m to 25 m) at the Canada Toronto project site. Includes laboratory coordination for grain-size analysis, Atterberg limits, and unconfined compressive strength testing.</w:t>
            </w:r>
          </w:p>
        </w:tc>
        <w:tc>
          <w:tcPr/>
          <w:p>
            <w:pPr>
              <w:pStyle w:val="Compact"/>
              <w:jc w:val="left"/>
            </w:pPr>
            <w:r>
              <w:t xml:space="preserve">Mar 10–14, 2025</w:t>
            </w:r>
          </w:p>
        </w:tc>
        <w:tc>
          <w:tcPr/>
          <w:p>
            <w:pPr>
              <w:pStyle w:val="Compact"/>
              <w:jc w:val="left"/>
            </w:pPr>
            <w:r>
              <w:t xml:space="preserve">$1,250.00</w:t>
            </w:r>
          </w:p>
        </w:tc>
        <w:tc>
          <w:tcPr/>
          <w:p>
            <w:pPr>
              <w:pStyle w:val="Compact"/>
              <w:jc w:val="left"/>
            </w:pPr>
            <w:r>
              <w:t xml:space="preserve">5.0</w:t>
            </w:r>
          </w:p>
        </w:tc>
        <w:tc>
          <w:tcPr/>
          <w:p>
            <w:pPr>
              <w:pStyle w:val="Compact"/>
              <w:jc w:val="left"/>
            </w:pPr>
            <w:r>
              <w:t xml:space="preserve">$6,250.00</w:t>
            </w:r>
          </w:p>
        </w:tc>
      </w:tr>
      <w:tr>
        <w:tc>
          <w:tcPr/>
          <w:p>
            <w:pPr>
              <w:pStyle w:val="Compact"/>
              <w:jc w:val="left"/>
            </w:pPr>
            <w:r>
              <w:t xml:space="preserve">3</w:t>
            </w:r>
          </w:p>
        </w:tc>
        <w:tc>
          <w:tcPr/>
          <w:p>
            <w:pPr>
              <w:pStyle w:val="Compact"/>
              <w:jc w:val="left"/>
            </w:pPr>
            <w:r>
              <w:t xml:space="preserve">Hydrogeological assessment and groundwater level monitoring. The Geologist installed four nested piezometers and conducted a 72-hour pumping test to determine aquifer transmissivity and hydraulic conductivity for the Toronto bedrock aquifer system.</w:t>
            </w:r>
          </w:p>
        </w:tc>
        <w:tc>
          <w:tcPr/>
          <w:p>
            <w:pPr>
              <w:pStyle w:val="Compact"/>
              <w:jc w:val="left"/>
            </w:pPr>
            <w:r>
              <w:t xml:space="preserve">Mar 20–24, 2025</w:t>
            </w:r>
          </w:p>
        </w:tc>
        <w:tc>
          <w:tcPr/>
          <w:p>
            <w:pPr>
              <w:pStyle w:val="Compact"/>
              <w:jc w:val="left"/>
            </w:pPr>
            <w:r>
              <w:t xml:space="preserve">$210.00</w:t>
            </w:r>
          </w:p>
        </w:tc>
        <w:tc>
          <w:tcPr/>
          <w:p>
            <w:pPr>
              <w:pStyle w:val="Compact"/>
              <w:jc w:val="left"/>
            </w:pPr>
            <w:r>
              <w:t xml:space="preserve">28.0</w:t>
            </w:r>
          </w:p>
        </w:tc>
        <w:tc>
          <w:tcPr/>
          <w:p>
            <w:pPr>
              <w:pStyle w:val="Compact"/>
              <w:jc w:val="left"/>
            </w:pPr>
            <w:r>
              <w:t xml:space="preserve">$5,880.00</w:t>
            </w:r>
          </w:p>
        </w:tc>
      </w:tr>
      <w:tr>
        <w:tc>
          <w:tcPr/>
          <w:p>
            <w:pPr>
              <w:pStyle w:val="Compact"/>
              <w:jc w:val="left"/>
            </w:pPr>
            <w:r>
              <w:t xml:space="preserve">4</w:t>
            </w:r>
          </w:p>
        </w:tc>
        <w:tc>
          <w:tcPr/>
          <w:p>
            <w:pPr>
              <w:pStyle w:val="Compact"/>
              <w:jc w:val="left"/>
            </w:pPr>
            <w:r>
              <w:t xml:space="preserve">Geological hazard evaluation: slope stability analysis, liquefaction potential assessment, and identification of glacial till deposits and karst features relevant to the Canada Toronto municipal planning bylaws and the City of Toronto Development Charge By-law.</w:t>
            </w:r>
          </w:p>
        </w:tc>
        <w:tc>
          <w:tcPr/>
          <w:p>
            <w:pPr>
              <w:pStyle w:val="Compact"/>
              <w:jc w:val="left"/>
            </w:pPr>
            <w:r>
              <w:t xml:space="preserve">Apr 02–05, 2025</w:t>
            </w:r>
          </w:p>
        </w:tc>
        <w:tc>
          <w:tcPr/>
          <w:p>
            <w:pPr>
              <w:pStyle w:val="Compact"/>
              <w:jc w:val="left"/>
            </w:pPr>
            <w:r>
              <w:t xml:space="preserve">$195.00</w:t>
            </w:r>
          </w:p>
        </w:tc>
        <w:tc>
          <w:tcPr/>
          <w:p>
            <w:pPr>
              <w:pStyle w:val="Compact"/>
              <w:jc w:val="left"/>
            </w:pPr>
            <w:r>
              <w:t xml:space="preserve">16.0</w:t>
            </w:r>
          </w:p>
        </w:tc>
        <w:tc>
          <w:tcPr/>
          <w:p>
            <w:pPr>
              <w:pStyle w:val="Compact"/>
              <w:jc w:val="left"/>
            </w:pPr>
            <w:r>
              <w:t xml:space="preserve">$3,120.00</w:t>
            </w:r>
          </w:p>
        </w:tc>
      </w:tr>
      <w:tr>
        <w:tc>
          <w:tcPr/>
          <w:p>
            <w:pPr>
              <w:pStyle w:val="Compact"/>
              <w:jc w:val="left"/>
            </w:pPr>
            <w:r>
              <w:t xml:space="preserve">5</w:t>
            </w:r>
          </w:p>
        </w:tc>
        <w:tc>
          <w:tcPr/>
          <w:p>
            <w:pPr>
              <w:pStyle w:val="Compact"/>
              <w:jc w:val="left"/>
            </w:pPr>
            <w:r>
              <w:t xml:space="preserve">Preparation of the comprehensive Geotechnical and Geological Investigation Report (240 pages, including 38 figures, 12 tables, and 6 appendices). The report was authored and reviewed by the Lead Geologist and submitted to the City of Toronto Building Division for permit compliance.</w:t>
            </w:r>
          </w:p>
        </w:tc>
        <w:tc>
          <w:tcPr/>
          <w:p>
            <w:pPr>
              <w:pStyle w:val="Compact"/>
              <w:jc w:val="left"/>
            </w:pPr>
            <w:r>
              <w:t xml:space="preserve">Apr 15–May 02, 2025</w:t>
            </w:r>
          </w:p>
        </w:tc>
        <w:tc>
          <w:tcPr/>
          <w:p>
            <w:pPr>
              <w:pStyle w:val="Compact"/>
              <w:jc w:val="left"/>
            </w:pPr>
            <w:r>
              <w:t xml:space="preserve">$175.00</w:t>
            </w:r>
          </w:p>
        </w:tc>
        <w:tc>
          <w:tcPr/>
          <w:p>
            <w:pPr>
              <w:pStyle w:val="Compact"/>
              <w:jc w:val="left"/>
            </w:pPr>
            <w:r>
              <w:t xml:space="preserve">48.0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On-site Geologist supervision during foundation excavation and pile driving (May 12–28, 2025). Daily field logs, photographic documentation, and real-time geotechnical recommendations provided to the construction team.</w:t>
            </w:r>
          </w:p>
        </w:tc>
        <w:tc>
          <w:tcPr/>
          <w:p>
            <w:pPr>
              <w:pStyle w:val="Compact"/>
              <w:jc w:val="left"/>
            </w:pPr>
            <w:r>
              <w:t xml:space="preserve">May 12–28, 2025</w:t>
            </w:r>
          </w:p>
        </w:tc>
        <w:tc>
          <w:tcPr/>
          <w:p>
            <w:pPr>
              <w:pStyle w:val="Compact"/>
              <w:jc w:val="left"/>
            </w:pPr>
            <w:r>
              <w:t xml:space="preserve">$165.00</w:t>
            </w:r>
          </w:p>
        </w:tc>
        <w:tc>
          <w:tcPr/>
          <w:p>
            <w:pPr>
              <w:pStyle w:val="Compact"/>
              <w:jc w:val="left"/>
            </w:pPr>
            <w:r>
              <w:t xml:space="preserve">96.0</w:t>
            </w:r>
          </w:p>
        </w:tc>
        <w:tc>
          <w:tcPr/>
          <w:p>
            <w:pPr>
              <w:pStyle w:val="Compact"/>
              <w:jc w:val="left"/>
            </w:pPr>
            <w:r>
              <w:t xml:space="preserve">$15,840.00</w:t>
            </w:r>
          </w:p>
        </w:tc>
      </w:tr>
      <w:tr>
        <w:tc>
          <w:tcPr/>
          <w:p>
            <w:pPr>
              <w:pStyle w:val="Compact"/>
              <w:jc w:val="left"/>
            </w:pPr>
            <w:r>
              <w:t xml:space="preserve">6</w:t>
            </w:r>
          </w:p>
        </w:tc>
        <w:tc>
          <w:tcPr/>
          <w:p>
            <w:pPr>
              <w:pStyle w:val="Compact"/>
              <w:jc w:val="left"/>
            </w:pPr>
            <w:r>
              <w:t xml:space="preserve">Regulatory liaison and presentation of geological findings to the City of Toronto Planning Committee. The Geologist attended two public hearings and provided written technical responses to municipal reviewers.</w:t>
            </w:r>
          </w:p>
        </w:tc>
        <w:tc>
          <w:tcPr/>
          <w:p>
            <w:pPr>
              <w:pStyle w:val="Compact"/>
              <w:jc w:val="left"/>
            </w:pPr>
            <w:r>
              <w:t xml:space="preserve">May 30, 2025</w:t>
            </w:r>
          </w:p>
        </w:tc>
        <w:tc>
          <w:tcPr/>
          <w:p>
            <w:pPr>
              <w:pStyle w:val="Compact"/>
              <w:jc w:val="left"/>
            </w:pPr>
            <w:r>
              <w:t xml:space="preserve">$225.00</w:t>
            </w:r>
          </w:p>
        </w:tc>
        <w:tc>
          <w:tcPr/>
          <w:p>
            <w:pPr>
              <w:pStyle w:val="Compact"/>
              <w:jc w:val="left"/>
            </w:pPr>
            <w:r>
              <w:t xml:space="preserve">8.0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Travel, field equipment rental, laboratory testing fees, and miscellaneous project expenses incurred during the Canada Toronto engagement period (March–May 2025).</w:t>
            </w:r>
          </w:p>
        </w:tc>
        <w:tc>
          <w:tcPr/>
          <w:p>
            <w:pPr>
              <w:pStyle w:val="Compact"/>
              <w:jc w:val="left"/>
            </w:pPr>
            <w:r>
              <w:t xml:space="preserve">Mar–May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$3,475.00</w:t>
            </w:r>
          </w:p>
        </w:tc>
      </w:tr>
    </w:tbl>
    <w:p>
      <w:pPr>
        <w:pStyle w:val="BodyText"/>
      </w:pPr>
      <w:r>
        <w:t xml:space="preserve">Subtotal (CAD)</w:t>
      </w:r>
      <w:r>
        <w:t xml:space="preserve">$46,985.00</w:t>
      </w:r>
    </w:p>
    <w:p>
      <w:pPr>
        <w:pStyle w:val="BodyText"/>
      </w:pPr>
      <w:r>
        <w:t xml:space="preserve">HST (13% – Ontario, Canada)</w:t>
      </w:r>
      <w:r>
        <w:t xml:space="preserve">$6,108.05</w:t>
      </w:r>
    </w:p>
    <w:p>
      <w:pPr>
        <w:pStyle w:val="BodyText"/>
      </w:pPr>
      <w:r>
        <w:t xml:space="preserve">Early Payment Discount (2% if paid within 10 days)</w:t>
      </w:r>
      <w:r>
        <w:t xml:space="preserve">($939.70)</w:t>
      </w:r>
    </w:p>
    <w:p>
      <w:pPr>
        <w:pStyle w:val="BodyText"/>
      </w:pPr>
      <w:r>
        <w:t xml:space="preserve">TOTAL DUE (CAD)</w:t>
      </w:r>
      <w:r>
        <w:t xml:space="preserve">$42,153.35</w:t>
      </w:r>
    </w:p>
    <w:bookmarkStart w:id="24" w:name="invoice-notes-terms"/>
    <w:p>
      <w:pPr>
        <w:pStyle w:val="Heading3"/>
      </w:pPr>
      <w:r>
        <w:t xml:space="preserve">Invoice Notes &amp; Terms</w:t>
      </w:r>
    </w:p>
    <w:p>
      <w:pPr>
        <w:pStyle w:val="FirstParagraph"/>
      </w:pPr>
      <w:r>
        <w:t xml:space="preserve">This Invoice is issued by TerraScope Geological Consulting Ltd., a corporation registered in the Province of Ontario, Canada, and governed by the laws of Canada Toronto jurisdiction for all professional geological services rendered. The Lead Geologist, Dr. Margaret Okafor, holds an active Professional Geologist (P.Geo.) designation through the Professional Geologists Ontario (PGO) regulatory body.</w:t>
      </w:r>
    </w:p>
    <w:p>
      <w:pPr>
        <w:pStyle w:val="BodyText"/>
      </w:pPr>
      <w:r>
        <w:t xml:space="preserve">All geological data, borehole logs, laboratory results, and the final Geotechnical Report referenced in this Invoice remain the intellectual property of TerraScope Geological Consulting Ltd. until full payment is received. The client, Northlake Development Group Inc., is granted a non-exclusive license to use the report for the specific Canada Toronto development project identified above.</w:t>
      </w:r>
    </w:p>
    <w:p>
      <w:pPr>
        <w:pStyle w:val="BodyText"/>
      </w:pPr>
      <w:r>
        <w:t xml:space="preserve">Payment is due within thirty (30) calendar days of the Invoice issue date. Late payments will incur interest at the rate of 1.5% per month as stipulated under the Ontario Business Corporations Act. Please reference Invoice Number TSG-2025-0487 on all remittances.</w:t>
      </w:r>
    </w:p>
    <w:p>
      <w:pPr>
        <w:pStyle w:val="BodyText"/>
      </w:pPr>
      <w:r>
        <w:t xml:space="preserve">This Invoice has been prepared in accordance with the Canada Revenue Agency (CRA) reporting requirements and the Ontario Sales Tax Act. A duplicate copy of this Invoice may be requested by contacting our billing department.</w:t>
      </w:r>
    </w:p>
    <w:bookmarkEnd w:id="24"/>
    <w:bookmarkStart w:id="25" w:name="payment-instructions"/>
    <w:p>
      <w:pPr>
        <w:pStyle w:val="Heading3"/>
      </w:pPr>
      <w:r>
        <w:t xml:space="preserve">Payment Instructions</w:t>
      </w:r>
    </w:p>
    <w:p>
      <w:pPr>
        <w:pStyle w:val="FirstParagraph"/>
      </w:pPr>
      <w:r>
        <w:rPr>
          <w:bCs/>
          <w:b/>
        </w:rPr>
        <w:t xml:space="preserve">Bank Transfer (EFT):</w:t>
      </w:r>
      <w:r>
        <w:t xml:space="preserve"> </w:t>
      </w:r>
      <w:r>
        <w:t xml:space="preserve">TerraScope Geological Consulting Ltd. | Institution: 004 | Transit: 12345 | Account: 987654321 | Branch: Toronto, ON</w:t>
      </w:r>
    </w:p>
    <w:p>
      <w:pPr>
        <w:pStyle w:val="BodyText"/>
      </w:pPr>
      <w:r>
        <w:rPr>
          <w:bCs/>
          <w:b/>
        </w:rPr>
        <w:t xml:space="preserve">Interac e-Transfer:</w:t>
      </w:r>
      <w:r>
        <w:t xml:space="preserve"> </w:t>
      </w:r>
      <w:r>
        <w:t xml:space="preserve">billing@terrascopegeo.ca (Subject: Invoice TSG-2025-0487)</w:t>
      </w:r>
    </w:p>
    <w:p>
      <w:pPr>
        <w:pStyle w:val="BodyText"/>
      </w:pPr>
      <w:r>
        <w:rPr>
          <w:bCs/>
          <w:b/>
        </w:rPr>
        <w:t xml:space="preserve">Cheque:</w:t>
      </w:r>
      <w:r>
        <w:t xml:space="preserve"> </w:t>
      </w:r>
      <w:r>
        <w:t xml:space="preserve">Payable to "TerraScope Geological Consulting Ltd." – 4200 Yonge Street, Suite 1850, Toronto, ON M5P 2B7, Canada</w:t>
      </w:r>
    </w:p>
    <w:p>
      <w:pPr>
        <w:pStyle w:val="BodyText"/>
      </w:pPr>
      <w:r>
        <w:rPr>
          <w:bCs/>
          <w:b/>
        </w:rPr>
        <w:t xml:space="preserve">Wire Transfer:</w:t>
      </w:r>
      <w:r>
        <w:t xml:space="preserve"> </w:t>
      </w:r>
      <w:r>
        <w:t xml:space="preserve">SWIFT: TOROONCA | IBAN: CA12 0040 0123 4567 8901 2345</w:t>
      </w:r>
    </w:p>
    <w:bookmarkEnd w:id="25"/>
    <w:p>
      <w:pPr>
        <w:pStyle w:val="BodyText"/>
      </w:pPr>
      <w:r>
        <w:rPr>
          <w:bCs/>
          <w:b/>
        </w:rPr>
        <w:t xml:space="preserve">TerraScope Geological Consulting Ltd.</w:t>
      </w:r>
      <w:r>
        <w:t xml:space="preserve"> </w:t>
      </w:r>
      <w:r>
        <w:t xml:space="preserve">– Professional Geological &amp; Geotechnical Services in Canada Toronto</w:t>
      </w:r>
    </w:p>
    <w:p>
      <w:pPr>
        <w:pStyle w:val="BodyText"/>
      </w:pPr>
      <w:r>
        <w:t xml:space="preserve">Registered in Ontario, Canada | PGO Member Firm #78234 | CRA Business Number: 123456789RT0001</w:t>
      </w:r>
    </w:p>
    <w:p>
      <w:pPr>
        <w:pStyle w:val="BodyText"/>
      </w:pPr>
      <w:r>
        <w:t xml:space="preserve">This Invoice was generated electronically and is valid without a physical signature. For questions regarding this Invoice, please contact our accounts department at +1 (416) 555-0192 or billing@terrascopegeo.ca.</w:t>
      </w:r>
    </w:p>
    <w:p>
      <w:pPr>
        <w:pStyle w:val="BodyText"/>
      </w:pPr>
      <w:r>
        <w:t xml:space="preserve">© 2025 TerraScope Geological Consulting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Invoice - Canada Toronto</dc:title>
  <dc:creator/>
  <dc:language>en</dc:language>
  <cp:keywords/>
  <dcterms:created xsi:type="dcterms:W3CDTF">2026-10-10T02:30:57Z</dcterms:created>
  <dcterms:modified xsi:type="dcterms:W3CDTF">2026-10-10T02:30:57Z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