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Canada</w:t>
      </w:r>
      <w:r>
        <w:t xml:space="preserve"> </w:t>
      </w:r>
      <w:r>
        <w:t xml:space="preserve">Vancouver</w:t>
      </w:r>
    </w:p>
    <w:p>
      <w:pPr>
        <w:pStyle w:val="FirstParagraph"/>
      </w:pPr>
      <w:r>
        <w:t xml:space="preserve">INVOICE</w:t>
      </w:r>
    </w:p>
    <w:p>
      <w:pPr>
        <w:pStyle w:val="BodyText"/>
      </w:pPr>
      <w:r>
        <w:t xml:space="preserve">Professional Geological Services</w:t>
      </w:r>
    </w:p>
    <w:bookmarkStart w:id="20" w:name="invoice-number-inv-2025-0847"/>
    <w:p>
      <w:pPr>
        <w:pStyle w:val="Heading3"/>
      </w:pPr>
      <w:r>
        <w:t xml:space="preserve">Invoice Number: INV-2025-0847</w:t>
      </w:r>
    </w:p>
    <w:p>
      <w:pPr>
        <w:pStyle w:val="FirstParagraph"/>
      </w:pPr>
      <w:r>
        <w:t xml:space="preserve">Date Issued: June 15, 2025</w:t>
      </w:r>
    </w:p>
    <w:p>
      <w:pPr>
        <w:pStyle w:val="BodyText"/>
      </w:pPr>
      <w:r>
        <w:t xml:space="preserve">Due Date: July 15, 2025</w:t>
      </w:r>
    </w:p>
    <w:p>
      <w:pPr>
        <w:pStyle w:val="BodyText"/>
      </w:pPr>
      <w:r>
        <w:t xml:space="preserve">Payment Terms: Net 30</w:t>
      </w:r>
    </w:p>
    <w:p>
      <w:pPr>
        <w:pStyle w:val="BodyText"/>
      </w:pPr>
      <w:r>
        <w:t xml:space="preserve">PENDING PAYMENT</w:t>
      </w:r>
    </w:p>
    <w:bookmarkEnd w:id="20"/>
    <w:bookmarkStart w:id="21" w:name="geologist-service-provider"/>
    <w:p>
      <w:pPr>
        <w:pStyle w:val="Heading4"/>
      </w:pPr>
      <w:r>
        <w:t xml:space="preserve">Geologist / Service Provider</w:t>
      </w:r>
    </w:p>
    <w:p>
      <w:pPr>
        <w:pStyle w:val="FirstParagraph"/>
      </w:pPr>
      <w:r>
        <w:rPr>
          <w:bCs/>
          <w:b/>
        </w:rPr>
        <w:t xml:space="preserve">Dr. Margaret Chen, P.Geo</w:t>
      </w:r>
    </w:p>
    <w:p>
      <w:pPr>
        <w:pStyle w:val="BodyText"/>
      </w:pPr>
      <w:r>
        <w:t xml:space="preserve">Chen Geological Consulting Ltd.</w:t>
      </w:r>
    </w:p>
    <w:p>
      <w:pPr>
        <w:pStyle w:val="BodyText"/>
      </w:pPr>
      <w:r>
        <w:t xml:space="preserve">1200 West Georgia Street, Suite 850</w:t>
      </w:r>
    </w:p>
    <w:p>
      <w:pPr>
        <w:pStyle w:val="BodyText"/>
      </w:pPr>
      <w:r>
        <w:t xml:space="preserve">Vancouver, British Columbia, Canada</w:t>
      </w:r>
    </w:p>
    <w:p>
      <w:pPr>
        <w:pStyle w:val="BodyText"/>
      </w:pPr>
      <w:r>
        <w:t xml:space="preserve">V6E 1Y2</w:t>
      </w:r>
    </w:p>
    <w:p>
      <w:pPr>
        <w:pStyle w:val="BodyText"/>
      </w:pPr>
      <w:r>
        <w:t xml:space="preserve">Tel: (604) 555-0192</w:t>
      </w:r>
    </w:p>
    <w:p>
      <w:pPr>
        <w:pStyle w:val="BodyText"/>
      </w:pPr>
      <w:r>
        <w:t xml:space="preserve">Email: m.chen@chengeo.ca</w:t>
      </w:r>
    </w:p>
    <w:p>
      <w:pPr>
        <w:pStyle w:val="BodyText"/>
      </w:pPr>
      <w:r>
        <w:t xml:space="preserve">BCRA License: PG-2019-4471</w:t>
      </w:r>
    </w:p>
    <w:bookmarkEnd w:id="21"/>
    <w:bookmarkStart w:id="22" w:name="client-bill-to"/>
    <w:p>
      <w:pPr>
        <w:pStyle w:val="Heading4"/>
      </w:pPr>
      <w:r>
        <w:t xml:space="preserve">Client / Bill To</w:t>
      </w:r>
    </w:p>
    <w:p>
      <w:pPr>
        <w:pStyle w:val="FirstParagraph"/>
      </w:pPr>
      <w:r>
        <w:rPr>
          <w:bCs/>
          <w:b/>
        </w:rPr>
        <w:t xml:space="preserve">Northwest Development Corp.</w:t>
      </w:r>
    </w:p>
    <w:p>
      <w:pPr>
        <w:pStyle w:val="BodyText"/>
      </w:pPr>
      <w:r>
        <w:t xml:space="preserve">Attn: Mr. James Whitfield, Project Director</w:t>
      </w:r>
    </w:p>
    <w:p>
      <w:pPr>
        <w:pStyle w:val="BodyText"/>
      </w:pPr>
      <w:r>
        <w:t xml:space="preserve">4500 Burrard Street, Floor 12</w:t>
      </w:r>
    </w:p>
    <w:p>
      <w:pPr>
        <w:pStyle w:val="BodyText"/>
      </w:pPr>
      <w:r>
        <w:t xml:space="preserve">Vancouver, British Columbia, Canada</w:t>
      </w:r>
    </w:p>
    <w:p>
      <w:pPr>
        <w:pStyle w:val="BodyText"/>
      </w:pPr>
      <w:r>
        <w:t xml:space="preserve">V6H 3Y4</w:t>
      </w:r>
    </w:p>
    <w:p>
      <w:pPr>
        <w:pStyle w:val="BodyText"/>
      </w:pPr>
      <w:r>
        <w:t xml:space="preserve">Tel: (604) 555-0347</w:t>
      </w:r>
    </w:p>
    <w:p>
      <w:pPr>
        <w:pStyle w:val="BodyText"/>
      </w:pPr>
      <w:r>
        <w:t xml:space="preserve">Email: j.whitfield@nwdevcorp.ca</w:t>
      </w:r>
    </w:p>
    <w:p>
      <w:pPr>
        <w:pStyle w:val="BodyText"/>
      </w:pPr>
      <w:r>
        <w:t xml:space="preserve">HST Number: 123456789RT0001</w:t>
      </w:r>
    </w:p>
    <w:bookmarkEnd w:id="22"/>
    <w:bookmarkStart w:id="24" w:name="X9ac8814474537901ae799b0ed6ba9e36328c90f"/>
    <w:p>
      <w:pPr>
        <w:pStyle w:val="Heading3"/>
      </w:pPr>
      <w:r>
        <w:t xml:space="preserve">Description of Geological Services Rendered in Canada Vancouver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Location</w:t>
            </w:r>
          </w:p>
        </w:tc>
        <w:tc>
          <w:tcPr/>
          <w:p>
            <w:pPr>
              <w:pStyle w:val="Compact"/>
              <w:jc w:val="left"/>
            </w:pPr>
            <w:r>
              <w:t xml:space="preserve">Hours / Qty</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Geotechnical site investigation and subsurface characterization for the proposed 28-storey residential tower. The Geologist conducted in-situ testing, borehole logging, and soil classification per Canadian Geotechnical Standards.</w:t>
            </w:r>
          </w:p>
        </w:tc>
        <w:tc>
          <w:tcPr/>
          <w:p>
            <w:pPr>
              <w:pStyle w:val="Compact"/>
              <w:jc w:val="left"/>
            </w:pPr>
            <w:r>
              <w:t xml:space="preserve">False Creek, Vancouver, BC</w:t>
            </w:r>
          </w:p>
        </w:tc>
        <w:tc>
          <w:tcPr/>
          <w:p>
            <w:pPr>
              <w:pStyle w:val="Compact"/>
              <w:jc w:val="left"/>
            </w:pPr>
            <w:r>
              <w:t xml:space="preserve">72 hrs</w:t>
            </w:r>
          </w:p>
        </w:tc>
        <w:tc>
          <w:tcPr/>
          <w:p>
            <w:pPr>
              <w:pStyle w:val="Compact"/>
              <w:jc w:val="left"/>
            </w:pPr>
            <w:r>
              <w:t xml:space="preserve">$185.00</w:t>
            </w:r>
          </w:p>
        </w:tc>
        <w:tc>
          <w:tcPr/>
          <w:p>
            <w:pPr>
              <w:pStyle w:val="Compact"/>
              <w:jc w:val="left"/>
            </w:pPr>
            <w:r>
              <w:t xml:space="preserve">$13,320.00</w:t>
            </w:r>
          </w:p>
        </w:tc>
      </w:tr>
      <w:tr>
        <w:tc>
          <w:tcPr/>
          <w:p>
            <w:pPr>
              <w:pStyle w:val="Compact"/>
              <w:jc w:val="left"/>
            </w:pPr>
            <w:r>
              <w:t xml:space="preserve">2</w:t>
            </w:r>
          </w:p>
        </w:tc>
        <w:tc>
          <w:tcPr/>
          <w:p>
            <w:pPr>
              <w:pStyle w:val="Compact"/>
              <w:jc w:val="left"/>
            </w:pPr>
            <w:r>
              <w:t xml:space="preserve">Geological hazard assessment including seismic microzonation, landslide susceptibility mapping, and liquefaction potential analysis for the Canada Vancouver metropolitan area. Report prepared in compliance with BC Building Code and CSA standards.</w:t>
            </w:r>
          </w:p>
        </w:tc>
        <w:tc>
          <w:tcPr/>
          <w:p>
            <w:pPr>
              <w:pStyle w:val="Compact"/>
              <w:jc w:val="left"/>
            </w:pPr>
            <w:r>
              <w:t xml:space="preserve">Metropolitan Vancouver, BC</w:t>
            </w:r>
          </w:p>
        </w:tc>
        <w:tc>
          <w:tcPr/>
          <w:p>
            <w:pPr>
              <w:pStyle w:val="Compact"/>
              <w:jc w:val="left"/>
            </w:pPr>
            <w:r>
              <w:t xml:space="preserve">48 hrs</w:t>
            </w:r>
          </w:p>
        </w:tc>
        <w:tc>
          <w:tcPr/>
          <w:p>
            <w:pPr>
              <w:pStyle w:val="Compact"/>
              <w:jc w:val="left"/>
            </w:pPr>
            <w:r>
              <w:t xml:space="preserve">$195.00</w:t>
            </w:r>
          </w:p>
        </w:tc>
        <w:tc>
          <w:tcPr/>
          <w:p>
            <w:pPr>
              <w:pStyle w:val="Compact"/>
              <w:jc w:val="left"/>
            </w:pPr>
            <w:r>
              <w:t xml:space="preserve">$9,360.00</w:t>
            </w:r>
          </w:p>
        </w:tc>
      </w:tr>
      <w:tr>
        <w:tc>
          <w:tcPr/>
          <w:p>
            <w:pPr>
              <w:pStyle w:val="Compact"/>
              <w:jc w:val="left"/>
            </w:pPr>
            <w:r>
              <w:t xml:space="preserve">3</w:t>
            </w:r>
          </w:p>
        </w:tc>
        <w:tc>
          <w:tcPr/>
          <w:p>
            <w:pPr>
              <w:pStyle w:val="Compact"/>
              <w:jc w:val="left"/>
            </w:pPr>
            <w:r>
              <w:t xml:space="preserve">Groundwater hydrogeological survey and aquifer delineation. The Geologist performed pump tests, piezometer installation, and water quality sampling at six monitoring wells along the Fraser River delta corridor.</w:t>
            </w:r>
          </w:p>
        </w:tc>
        <w:tc>
          <w:tcPr/>
          <w:p>
            <w:pPr>
              <w:pStyle w:val="Compact"/>
              <w:jc w:val="left"/>
            </w:pPr>
            <w:r>
              <w:t xml:space="preserve">Fraser Delta, Vancouver, BC</w:t>
            </w:r>
          </w:p>
        </w:tc>
        <w:tc>
          <w:tcPr/>
          <w:p>
            <w:pPr>
              <w:pStyle w:val="Compact"/>
              <w:jc w:val="left"/>
            </w:pPr>
            <w:r>
              <w:t xml:space="preserve">36 hrs</w:t>
            </w:r>
          </w:p>
        </w:tc>
        <w:tc>
          <w:tcPr/>
          <w:p>
            <w:pPr>
              <w:pStyle w:val="Compact"/>
              <w:jc w:val="left"/>
            </w:pPr>
            <w:r>
              <w:t xml:space="preserve">$175.00</w:t>
            </w:r>
          </w:p>
        </w:tc>
        <w:tc>
          <w:tcPr/>
          <w:p>
            <w:pPr>
              <w:pStyle w:val="Compact"/>
              <w:jc w:val="left"/>
            </w:pPr>
            <w:r>
              <w:t xml:space="preserve">$6,300.00</w:t>
            </w:r>
          </w:p>
        </w:tc>
      </w:tr>
      <w:tr>
        <w:tc>
          <w:tcPr/>
          <w:p>
            <w:pPr>
              <w:pStyle w:val="Compact"/>
              <w:jc w:val="left"/>
            </w:pPr>
            <w:r>
              <w:t xml:space="preserve">4</w:t>
            </w:r>
          </w:p>
        </w:tc>
        <w:tc>
          <w:tcPr/>
          <w:p>
            <w:pPr>
              <w:pStyle w:val="Compact"/>
              <w:jc w:val="left"/>
            </w:pPr>
            <w:r>
              <w:t xml:space="preserve">Rock mechanics evaluation and slope stability analysis for the excavation of a three-level underground parking structure. Included numerical modelling using FLAC3D and recommendations for rock support systems.</w:t>
            </w:r>
          </w:p>
        </w:tc>
        <w:tc>
          <w:tcPr/>
          <w:p>
            <w:pPr>
              <w:pStyle w:val="Compact"/>
              <w:jc w:val="left"/>
            </w:pPr>
            <w:r>
              <w:t xml:space="preserve">Downtown Vancouver, BC</w:t>
            </w:r>
          </w:p>
        </w:tc>
        <w:tc>
          <w:tcPr/>
          <w:p>
            <w:pPr>
              <w:pStyle w:val="Compact"/>
              <w:jc w:val="left"/>
            </w:pPr>
            <w:r>
              <w:t xml:space="preserve">54 hrs</w:t>
            </w:r>
          </w:p>
        </w:tc>
        <w:tc>
          <w:tcPr/>
          <w:p>
            <w:pPr>
              <w:pStyle w:val="Compact"/>
              <w:jc w:val="left"/>
            </w:pPr>
            <w:r>
              <w:t xml:space="preserve">$210.00</w:t>
            </w:r>
          </w:p>
        </w:tc>
        <w:tc>
          <w:tcPr/>
          <w:p>
            <w:pPr>
              <w:pStyle w:val="Compact"/>
              <w:jc w:val="left"/>
            </w:pPr>
            <w:r>
              <w:t xml:space="preserve">$11,340.00</w:t>
            </w:r>
          </w:p>
        </w:tc>
      </w:tr>
      <w:tr>
        <w:tc>
          <w:tcPr/>
          <w:p>
            <w:pPr>
              <w:pStyle w:val="Compact"/>
              <w:jc w:val="left"/>
            </w:pPr>
            <w:r>
              <w:t xml:space="preserve">5</w:t>
            </w:r>
          </w:p>
        </w:tc>
        <w:tc>
          <w:tcPr/>
          <w:p>
            <w:pPr>
              <w:pStyle w:val="Compact"/>
              <w:jc w:val="left"/>
            </w:pPr>
            <w:r>
              <w:t xml:space="preserve">Environmental geology assessment and contaminated land investigation. The Geologist identified natural background geochemistry, assessed heavy metal distribution in surficial deposits, and prepared a Phase II environmental site assessment report.</w:t>
            </w:r>
          </w:p>
        </w:tc>
        <w:tc>
          <w:tcPr/>
          <w:p>
            <w:pPr>
              <w:pStyle w:val="Compact"/>
              <w:jc w:val="left"/>
            </w:pPr>
            <w:r>
              <w:t xml:space="preserve">East Vancouver, BC</w:t>
            </w:r>
          </w:p>
        </w:tc>
        <w:tc>
          <w:tcPr/>
          <w:p>
            <w:pPr>
              <w:pStyle w:val="Compact"/>
              <w:jc w:val="left"/>
            </w:pPr>
            <w:r>
              <w:t xml:space="preserve">28 hrs</w:t>
            </w:r>
          </w:p>
        </w:tc>
        <w:tc>
          <w:tcPr/>
          <w:p>
            <w:pPr>
              <w:pStyle w:val="Compact"/>
              <w:jc w:val="left"/>
            </w:pPr>
            <w:r>
              <w:t xml:space="preserve">$165.00</w:t>
            </w:r>
          </w:p>
        </w:tc>
        <w:tc>
          <w:tcPr/>
          <w:p>
            <w:pPr>
              <w:pStyle w:val="Compact"/>
              <w:jc w:val="left"/>
            </w:pPr>
            <w:r>
              <w:t xml:space="preserve">$4,620.00</w:t>
            </w:r>
          </w:p>
        </w:tc>
      </w:tr>
      <w:tr>
        <w:tc>
          <w:tcPr/>
          <w:p>
            <w:pPr>
              <w:pStyle w:val="Compact"/>
              <w:jc w:val="left"/>
            </w:pPr>
            <w:r>
              <w:t xml:space="preserve">6</w:t>
            </w:r>
          </w:p>
        </w:tc>
        <w:tc>
          <w:tcPr/>
          <w:p>
            <w:pPr>
              <w:pStyle w:val="Compact"/>
              <w:jc w:val="left"/>
            </w:pPr>
            <w:r>
              <w:t xml:space="preserve">Regulatory compliance review and submission of geological reports to the Province of British Columbia, City of Vancouver, and the Canadian Nuclear Safety Commission (where applicable). Includes peer review coordination and public consultation support.</w:t>
            </w:r>
          </w:p>
        </w:tc>
        <w:tc>
          <w:tcPr/>
          <w:p>
            <w:pPr>
              <w:pStyle w:val="Compact"/>
              <w:jc w:val="left"/>
            </w:pPr>
            <w:r>
              <w:t xml:space="preserve">Vancouver, BC, Canada</w:t>
            </w:r>
          </w:p>
        </w:tc>
        <w:tc>
          <w:tcPr/>
          <w:p>
            <w:pPr>
              <w:pStyle w:val="Compact"/>
              <w:jc w:val="left"/>
            </w:pPr>
            <w:r>
              <w:t xml:space="preserve">16 hrs</w:t>
            </w:r>
          </w:p>
        </w:tc>
        <w:tc>
          <w:tcPr/>
          <w:p>
            <w:pPr>
              <w:pStyle w:val="Compact"/>
              <w:jc w:val="left"/>
            </w:pPr>
            <w:r>
              <w:t xml:space="preserve">$225.00</w:t>
            </w:r>
          </w:p>
        </w:tc>
        <w:tc>
          <w:tcPr/>
          <w:p>
            <w:pPr>
              <w:pStyle w:val="Compact"/>
              <w:jc w:val="left"/>
            </w:pPr>
            <w:r>
              <w:t xml:space="preserve">$3,600.00</w:t>
            </w:r>
          </w:p>
        </w:tc>
      </w:tr>
      <w:tr>
        <w:tc>
          <w:tcPr/>
          <w:p>
            <w:pPr>
              <w:pStyle w:val="Compact"/>
              <w:jc w:val="left"/>
            </w:pPr>
            <w:r>
              <w:t xml:space="preserve">7</w:t>
            </w:r>
          </w:p>
        </w:tc>
        <w:tc>
          <w:tcPr/>
          <w:p>
            <w:pPr>
              <w:pStyle w:val="Compact"/>
              <w:jc w:val="left"/>
            </w:pPr>
            <w:r>
              <w:t xml:space="preserve">Field supervision and quality assurance/quality control (QA/QC) of geotechnical drilling operations. The Geologist provided on-site oversight for 14 boreholes, verified core recovery, and ensured all sampling met Canadian Standards Association (CSA) requirements.</w:t>
            </w:r>
          </w:p>
        </w:tc>
        <w:tc>
          <w:tcPr/>
          <w:p>
            <w:pPr>
              <w:pStyle w:val="Compact"/>
              <w:jc w:val="left"/>
            </w:pPr>
            <w:r>
              <w:t xml:space="preserve">Various sites, Vancouver, BC</w:t>
            </w:r>
          </w:p>
        </w:tc>
        <w:tc>
          <w:tcPr/>
          <w:p>
            <w:pPr>
              <w:pStyle w:val="Compact"/>
              <w:jc w:val="left"/>
            </w:pPr>
            <w:r>
              <w:t xml:space="preserve">40 hrs</w:t>
            </w:r>
          </w:p>
        </w:tc>
        <w:tc>
          <w:tcPr/>
          <w:p>
            <w:pPr>
              <w:pStyle w:val="Compact"/>
              <w:jc w:val="left"/>
            </w:pPr>
            <w:r>
              <w:t xml:space="preserve">$155.00</w:t>
            </w:r>
          </w:p>
        </w:tc>
        <w:tc>
          <w:tcPr/>
          <w:p>
            <w:pPr>
              <w:pStyle w:val="Compact"/>
              <w:jc w:val="left"/>
            </w:pPr>
            <w:r>
              <w:t xml:space="preserve">$6,200.00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$54,740.00</w:t>
            </w:r>
          </w:p>
        </w:tc>
      </w:tr>
      <w:tr>
        <w:tc>
          <w:tcPr/>
          <w:p>
            <w:pPr>
              <w:pStyle w:val="Compact"/>
              <w:jc w:val="left"/>
            </w:pPr>
            <w:r>
              <w:t xml:space="preserve">GST (5%) – Canada Vancouver, BC</w:t>
            </w:r>
          </w:p>
        </w:tc>
        <w:tc>
          <w:tcPr/>
          <w:p>
            <w:pPr>
              <w:pStyle w:val="Compact"/>
              <w:jc w:val="right"/>
            </w:pPr>
            <w:r>
              <w:t xml:space="preserve">$2,737.00</w:t>
            </w:r>
          </w:p>
        </w:tc>
      </w:tr>
      <w:tr>
        <w:tc>
          <w:tcPr/>
          <w:p>
            <w:pPr>
              <w:pStyle w:val="Compact"/>
              <w:jc w:val="left"/>
            </w:pPr>
            <w:r>
              <w:t xml:space="preserve">Travel &amp; Field Expenses (Vancouver area)</w:t>
            </w:r>
          </w:p>
        </w:tc>
        <w:tc>
          <w:tcPr/>
          <w:p>
            <w:pPr>
              <w:pStyle w:val="Compact"/>
              <w:jc w:val="right"/>
            </w:pPr>
            <w:r>
              <w:t xml:space="preserve">$1,285.00</w:t>
            </w:r>
          </w:p>
        </w:tc>
      </w:tr>
      <w:tr>
        <w:tc>
          <w:tcPr/>
          <w:p>
            <w:pPr>
              <w:pStyle w:val="Compact"/>
              <w:jc w:val="left"/>
            </w:pPr>
            <w:r>
              <w:t xml:space="preserve">Lab Analysis &amp; Sample Processing</w:t>
            </w:r>
          </w:p>
        </w:tc>
        <w:tc>
          <w:tcPr/>
          <w:p>
            <w:pPr>
              <w:pStyle w:val="Compact"/>
              <w:jc w:val="right"/>
            </w:pPr>
            <w:r>
              <w:t xml:space="preserve">$3,450.00</w:t>
            </w:r>
          </w:p>
        </w:tc>
      </w:tr>
      <w:tr>
        <w:tc>
          <w:tcPr/>
          <w:p>
            <w:pPr>
              <w:pStyle w:val="Compact"/>
              <w:jc w:val="left"/>
            </w:pPr>
            <w:r>
              <w:t xml:space="preserve">TOTAL AMOUNT DUE (CAD)</w:t>
            </w:r>
          </w:p>
        </w:tc>
        <w:tc>
          <w:tcPr/>
          <w:p>
            <w:pPr>
              <w:pStyle w:val="Compact"/>
              <w:jc w:val="right"/>
            </w:pPr>
            <w:r>
              <w:t xml:space="preserve">$62,212.00</w:t>
            </w:r>
          </w:p>
        </w:tc>
      </w:tr>
    </w:tbl>
    <w:bookmarkStart w:id="23" w:name="invoice-notes-payment-instructions"/>
    <w:p>
      <w:pPr>
        <w:pStyle w:val="Heading4"/>
      </w:pPr>
      <w:r>
        <w:t xml:space="preserve">Invoice Notes &amp; Payment Instructions</w:t>
      </w:r>
    </w:p>
    <w:p>
      <w:pPr>
        <w:pStyle w:val="FirstParagraph"/>
      </w:pPr>
      <w:r>
        <w:rPr>
          <w:bCs/>
          <w:b/>
        </w:rPr>
        <w:t xml:space="preserve">1.</w:t>
      </w:r>
      <w:r>
        <w:t xml:space="preserve"> </w:t>
      </w:r>
      <w:r>
        <w:t xml:space="preserve">This Invoice is issued by a licensed Geologist registered with the Association of Professional Geoscientists of British Columbia (APGBC) and is valid for all geological and geotechnical services performed within the Canada Vancouver region during the period of April 1, 2025, through June 10, 2025.</w:t>
      </w:r>
    </w:p>
    <w:p>
      <w:pPr>
        <w:pStyle w:val="BodyText"/>
      </w:pPr>
      <w:r>
        <w:rPr>
          <w:bCs/>
          <w:b/>
        </w:rPr>
        <w:t xml:space="preserve">2.</w:t>
      </w:r>
      <w:r>
        <w:t xml:space="preserve"> </w:t>
      </w:r>
      <w:r>
        <w:t xml:space="preserve">Payment is due within thirty (30) calendar days of the Invoice issue date. Please remit payment via electronic funds transfer (EFT) to Chen Geological Consulting Ltd., Bank of Montreal, Account No. 0045-8821-3376, Transit 00450, or by certified cheque made payable to "Chen Geological Consulting Ltd."</w:t>
      </w:r>
    </w:p>
    <w:p>
      <w:pPr>
        <w:pStyle w:val="BodyText"/>
      </w:pPr>
      <w:r>
        <w:rPr>
          <w:bCs/>
          <w:b/>
        </w:rPr>
        <w:t xml:space="preserve">3.</w:t>
      </w:r>
      <w:r>
        <w:t xml:space="preserve"> </w:t>
      </w:r>
      <w:r>
        <w:t xml:space="preserve">A late payment penalty of 1.5% per month will be applied to any outstanding balance after the due date, in accordance with the terms outlined in the Service Agreement dated March 15, 2025, and applicable Canadian commercial law.</w:t>
      </w:r>
    </w:p>
    <w:p>
      <w:pPr>
        <w:pStyle w:val="BodyText"/>
      </w:pPr>
      <w:r>
        <w:rPr>
          <w:bCs/>
          <w:b/>
        </w:rPr>
        <w:t xml:space="preserve">4.</w:t>
      </w:r>
      <w:r>
        <w:t xml:space="preserve"> </w:t>
      </w:r>
      <w:r>
        <w:t xml:space="preserve">All geological data, core samples, borehole logs, and reports referenced in this Invoice remain the intellectual property of the Geologist and Chen Geological Consulting Ltd. until full payment is received. Upon settlement, a complete data package including digital files (GIS shapefiles, PDF reports, and raw laboratory data) will be delivered to the client.</w:t>
      </w:r>
    </w:p>
    <w:p>
      <w:pPr>
        <w:pStyle w:val="BodyText"/>
      </w:pPr>
      <w:r>
        <w:rPr>
          <w:bCs/>
          <w:b/>
        </w:rPr>
        <w:t xml:space="preserve">5.</w:t>
      </w:r>
      <w:r>
        <w:t xml:space="preserve"> </w:t>
      </w:r>
      <w:r>
        <w:t xml:space="preserve">This Invoice complies with the Canada Revenue Agency (CRA) invoicing requirements and the British Columbia Sales Tax Act. The GST number for this Invoice is 123456789RT0001. All rates are quoted in Canadian Dollars (CAD).</w:t>
      </w:r>
    </w:p>
    <w:p>
      <w:pPr>
        <w:pStyle w:val="BodyText"/>
      </w:pPr>
      <w:r>
        <w:rPr>
          <w:bCs/>
          <w:b/>
        </w:rPr>
        <w:t xml:space="preserve">6.</w:t>
      </w:r>
      <w:r>
        <w:t xml:space="preserve"> </w:t>
      </w:r>
      <w:r>
        <w:t xml:space="preserve">Should you have any questions regarding this Invoice or the geological services described, please contact the undersigned Geologist directly at the phone number or email address provided above. We appreciate your business and look forward to continuing our professional relationship in Canada Vancouver.</w:t>
      </w:r>
    </w:p>
    <w:bookmarkEnd w:id="23"/>
    <w:p>
      <w:pPr>
        <w:pStyle w:val="BodyText"/>
      </w:pPr>
      <w:r>
        <w:rPr>
          <w:bCs/>
          <w:b/>
        </w:rPr>
        <w:t xml:space="preserve">Chen Geological Consulting Ltd.</w:t>
      </w:r>
      <w:r>
        <w:t xml:space="preserve"> </w:t>
      </w:r>
      <w:r>
        <w:t xml:space="preserve">| 1200 West Georgia Street, Suite 850, Vancouver, BC, Canada V6E 1Y2</w:t>
      </w:r>
    </w:p>
    <w:p>
      <w:pPr>
        <w:pStyle w:val="BodyText"/>
      </w:pPr>
      <w:r>
        <w:t xml:space="preserve">BCRA Registration: PG-2019-4471 | CRA Business No.: 123456789RT0001 | APGBC Member in Good Standing</w:t>
      </w:r>
    </w:p>
    <w:p>
      <w:pPr>
        <w:pStyle w:val="BodyText"/>
      </w:pPr>
      <w:r>
        <w:t xml:space="preserve">This Invoice was generated electronically and is valid without a physical signature. For verification, contact the issuing Geologist at m.chen@chengeo.ca.</w:t>
      </w:r>
    </w:p>
    <w:p>
      <w:pPr>
        <w:pStyle w:val="BodyText"/>
      </w:pPr>
      <w:r>
        <w:t xml:space="preserve">© 2025 Chen Geological Consulting Ltd. All rights reserved. | Invoice INV-2025-0847 | Canada Vancouver</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Geologist Services - Canada Vancouver</dc:title>
  <dc:creator/>
  <dc:language>en</dc:language>
  <cp:keywords/>
  <dcterms:created xsi:type="dcterms:W3CDTF">2026-10-10T06:41:03Z</dcterms:created>
  <dcterms:modified xsi:type="dcterms:W3CDTF">2026-10-10T06:41:03Z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