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geoscience-consulting-ltd."/>
    <w:p>
      <w:pPr>
        <w:pStyle w:val="Heading1"/>
      </w:pPr>
      <w:r>
        <w:t xml:space="preserve">Beijing GeoScience Consulting Ltd.</w:t>
      </w:r>
    </w:p>
    <w:p>
      <w:pPr>
        <w:pStyle w:val="FirstParagraph"/>
      </w:pPr>
      <w:r>
        <w:t xml:space="preserve">No. 88 Zhongguancun Street, Haidian District</w:t>
      </w:r>
    </w:p>
    <w:p>
      <w:pPr>
        <w:pStyle w:val="BodyText"/>
      </w:pPr>
      <w:r>
        <w:t xml:space="preserve">China Beijing, 100080, People's Republic of China</w:t>
      </w:r>
    </w:p>
    <w:p>
      <w:pPr>
        <w:pStyle w:val="BodyText"/>
      </w:pPr>
      <w:r>
        <w:t xml:space="preserve">Tel: +86-10-6258-7742 | Email: billing@beijinggeoscience.cn</w:t>
      </w:r>
    </w:p>
    <w:p>
      <w:pPr>
        <w:pStyle w:val="BodyText"/>
      </w:pPr>
      <w:r>
        <w:t xml:space="preserve">Unified Social Credit Code: 91110108MA01KX7B2F</w:t>
      </w:r>
    </w:p>
    <w:bookmarkEnd w:id="20"/>
    <w:bookmarkStart w:id="21" w:name="invoice"/>
    <w:p>
      <w:pPr>
        <w:pStyle w:val="Heading2"/>
      </w:pPr>
      <w:r>
        <w:t xml:space="preserve">INVOICE</w:t>
      </w:r>
    </w:p>
    <w:p>
      <w:pPr>
        <w:pStyle w:val="FirstParagraph"/>
      </w:pPr>
      <w:r>
        <w:t xml:space="preserve">Invoice No: BGC-2025-0417-CN</w:t>
      </w:r>
    </w:p>
    <w:p>
      <w:pPr>
        <w:pStyle w:val="BodyText"/>
      </w:pPr>
      <w:r>
        <w:t xml:space="preserve">Date Issued: 17 June 2025</w:t>
      </w:r>
    </w:p>
    <w:p>
      <w:pPr>
        <w:pStyle w:val="BodyText"/>
      </w:pPr>
      <w:r>
        <w:t xml:space="preserve">Due Date: 17 July 2025</w:t>
      </w:r>
    </w:p>
    <w:p>
      <w:pPr>
        <w:pStyle w:val="BodyText"/>
      </w:pPr>
      <w:r>
        <w:t xml:space="preserve">PENDING PAYMENT</w:t>
      </w:r>
    </w:p>
    <w:bookmarkEnd w:id="21"/>
    <w:bookmarkStart w:id="22" w:name="prepared-by-geologist"/>
    <w:p>
      <w:pPr>
        <w:pStyle w:val="Heading3"/>
      </w:pPr>
      <w:r>
        <w:t xml:space="preserve">Prepared By (Geologist)</w:t>
      </w:r>
    </w:p>
    <w:p>
      <w:pPr>
        <w:pStyle w:val="FirstParagraph"/>
      </w:pPr>
      <w:r>
        <w:rPr>
          <w:bCs/>
          <w:b/>
        </w:rPr>
        <w:t xml:space="preserve">Dr. Wei Zhang, Ph.D. in Geology</w:t>
      </w:r>
    </w:p>
    <w:p>
      <w:pPr>
        <w:pStyle w:val="BodyText"/>
      </w:pPr>
      <w:r>
        <w:t xml:space="preserve">Licensed Geologist, China Geological Society</w:t>
      </w:r>
    </w:p>
    <w:p>
      <w:pPr>
        <w:pStyle w:val="BodyText"/>
      </w:pPr>
      <w:r>
        <w:t xml:space="preserve">Registration No: CGS-2019-00482</w:t>
      </w:r>
    </w:p>
    <w:p>
      <w:pPr>
        <w:pStyle w:val="BodyText"/>
      </w:pPr>
      <w:r>
        <w:t xml:space="preserve">Specialization: Stratigraphy, Mineral Exploration, Environmental Geology</w:t>
      </w:r>
    </w:p>
    <w:bookmarkEnd w:id="22"/>
    <w:bookmarkStart w:id="23" w:name="billed-to"/>
    <w:p>
      <w:pPr>
        <w:pStyle w:val="Heading3"/>
      </w:pPr>
      <w:r>
        <w:t xml:space="preserve">Billed To</w:t>
      </w:r>
    </w:p>
    <w:p>
      <w:pPr>
        <w:pStyle w:val="FirstParagraph"/>
      </w:pPr>
      <w:r>
        <w:rPr>
          <w:bCs/>
          <w:b/>
        </w:rPr>
        <w:t xml:space="preserve">Beijing Municipal Urban Development Bureau</w:t>
      </w:r>
    </w:p>
    <w:p>
      <w:pPr>
        <w:pStyle w:val="BodyText"/>
      </w:pPr>
      <w:r>
        <w:t xml:space="preserve">Geological Survey Division</w:t>
      </w:r>
    </w:p>
    <w:p>
      <w:pPr>
        <w:pStyle w:val="BodyText"/>
      </w:pPr>
      <w:r>
        <w:t xml:space="preserve">No. 12 Fuxing Road, Haidian District</w:t>
      </w:r>
    </w:p>
    <w:p>
      <w:pPr>
        <w:pStyle w:val="BodyText"/>
      </w:pPr>
      <w:r>
        <w:t xml:space="preserve">China Beijing, 100038</w:t>
      </w:r>
    </w:p>
    <w:p>
      <w:pPr>
        <w:pStyle w:val="BodyText"/>
      </w:pPr>
      <w:r>
        <w:t xml:space="preserve">Attn: Director Liu Minghua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Location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geological survey and stratigraphic mapping of the western Beijing foothills region. The Geologist conducted field assessments, core sampling, and lithological classification across 45 square kilometers of terrain.</w:t>
            </w:r>
          </w:p>
        </w:tc>
        <w:tc>
          <w:tcPr/>
          <w:p>
            <w:pPr>
              <w:pStyle w:val="Compact"/>
              <w:jc w:val="left"/>
            </w:pPr>
            <w:r>
              <w:t xml:space="preserve">China Beijing, Mentougou District</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Hydrogeological assessment and groundwater resource evaluation for the urban expansion zone. The Geologist prepared detailed aquifer models, permeability analyses, and contamination risk reports in compliance with Chinese environmental regulations.</w:t>
            </w:r>
          </w:p>
        </w:tc>
        <w:tc>
          <w:tcPr/>
          <w:p>
            <w:pPr>
              <w:pStyle w:val="Compact"/>
              <w:jc w:val="left"/>
            </w:pPr>
            <w:r>
              <w:t xml:space="preserve">China Beijing, Tongzhou District</w:t>
            </w:r>
          </w:p>
        </w:tc>
        <w:tc>
          <w:tcPr/>
          <w:p>
            <w:pPr>
              <w:pStyle w:val="Compact"/>
              <w:jc w:val="left"/>
            </w:pPr>
            <w:r>
              <w:t xml:space="preserve">1 report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Seismic hazard and geological stability analysis for proposed infrastructure development. The Geologist performed fault line mapping, soil liquefaction potential studies, and slope stability evaluations for a 12-kilometer corridor.</w:t>
            </w:r>
          </w:p>
        </w:tc>
        <w:tc>
          <w:tcPr/>
          <w:p>
            <w:pPr>
              <w:pStyle w:val="Compact"/>
              <w:jc w:val="left"/>
            </w:pPr>
            <w:r>
              <w:t xml:space="preserve">China Beijing, Changping District</w:t>
            </w:r>
          </w:p>
        </w:tc>
        <w:tc>
          <w:tcPr/>
          <w:p>
            <w:pPr>
              <w:pStyle w:val="Compact"/>
              <w:jc w:val="left"/>
            </w:pPr>
            <w:r>
              <w:t xml:space="preserve">1 study</w:t>
            </w:r>
          </w:p>
        </w:tc>
        <w:tc>
          <w:tcPr/>
          <w:p>
            <w:pPr>
              <w:pStyle w:val="Compact"/>
              <w:jc w:val="left"/>
            </w:pPr>
            <w:r>
              <w:t xml:space="preserve">138,000.00</w:t>
            </w:r>
          </w:p>
        </w:tc>
        <w:tc>
          <w:tcPr/>
          <w:p>
            <w:pPr>
              <w:pStyle w:val="Compact"/>
              <w:jc w:val="left"/>
            </w:pPr>
            <w:r>
              <w:t xml:space="preserve">138,000.00</w:t>
            </w:r>
          </w:p>
        </w:tc>
      </w:tr>
      <w:tr>
        <w:tc>
          <w:tcPr/>
          <w:p>
            <w:pPr>
              <w:pStyle w:val="Compact"/>
              <w:jc w:val="left"/>
            </w:pPr>
            <w:r>
              <w:t xml:space="preserve">4</w:t>
            </w:r>
          </w:p>
        </w:tc>
        <w:tc>
          <w:tcPr/>
          <w:p>
            <w:pPr>
              <w:pStyle w:val="Compact"/>
              <w:jc w:val="left"/>
            </w:pPr>
            <w:r>
              <w:t xml:space="preserve">Environmental geology impact assessment for mining rehabilitation sites. The Geologist documented heavy metal dispersion, soil remediation progress, and long-term monitoring protocols for three decommissioned mineral extraction zones.</w:t>
            </w:r>
          </w:p>
        </w:tc>
        <w:tc>
          <w:tcPr/>
          <w:p>
            <w:pPr>
              <w:pStyle w:val="Compact"/>
              <w:jc w:val="left"/>
            </w:pPr>
            <w:r>
              <w:t xml:space="preserve">China Beijing, Miyun District</w:t>
            </w:r>
          </w:p>
        </w:tc>
        <w:tc>
          <w:tcPr/>
          <w:p>
            <w:pPr>
              <w:pStyle w:val="Compact"/>
              <w:jc w:val="left"/>
            </w:pPr>
            <w:r>
              <w:t xml:space="preserve">3 sites</w:t>
            </w:r>
          </w:p>
        </w:tc>
        <w:tc>
          <w:tcPr/>
          <w:p>
            <w:pPr>
              <w:pStyle w:val="Compact"/>
              <w:jc w:val="left"/>
            </w:pPr>
            <w:r>
              <w:t xml:space="preserve">47,800.00</w:t>
            </w:r>
          </w:p>
        </w:tc>
        <w:tc>
          <w:tcPr/>
          <w:p>
            <w:pPr>
              <w:pStyle w:val="Compact"/>
              <w:jc w:val="left"/>
            </w:pPr>
            <w:r>
              <w:t xml:space="preserve">143,400.00</w:t>
            </w:r>
          </w:p>
        </w:tc>
      </w:tr>
      <w:tr>
        <w:tc>
          <w:tcPr/>
          <w:p>
            <w:pPr>
              <w:pStyle w:val="Compact"/>
              <w:jc w:val="left"/>
            </w:pPr>
            <w:r>
              <w:t xml:space="preserve">5</w:t>
            </w:r>
          </w:p>
        </w:tc>
        <w:tc>
          <w:tcPr/>
          <w:p>
            <w:pPr>
              <w:pStyle w:val="Compact"/>
              <w:jc w:val="left"/>
            </w:pPr>
            <w:r>
              <w:t xml:space="preserve">Professional Geologist consultation and technical review sessions. The Geologist provided on-site advisory services, reviewed preliminary survey data, and delivered two formal presentations to the Beijing Municipal Urban Development Bureau planning committee.</w:t>
            </w:r>
          </w:p>
        </w:tc>
        <w:tc>
          <w:tcPr/>
          <w:p>
            <w:pPr>
              <w:pStyle w:val="Compact"/>
              <w:jc w:val="left"/>
            </w:pPr>
            <w:r>
              <w:t xml:space="preserve">China Beijing, Haidian District</w:t>
            </w:r>
          </w:p>
        </w:tc>
        <w:tc>
          <w:tcPr/>
          <w:p>
            <w:pPr>
              <w:pStyle w:val="Compact"/>
              <w:jc w:val="left"/>
            </w:pPr>
            <w:r>
              <w:t xml:space="preserve">8 hours</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6</w:t>
            </w:r>
          </w:p>
        </w:tc>
        <w:tc>
          <w:tcPr/>
          <w:p>
            <w:pPr>
              <w:pStyle w:val="Compact"/>
              <w:jc w:val="left"/>
            </w:pPr>
            <w:r>
              <w:t xml:space="preserve">Preparation and submission of the final consolidated geological report. The Geologist compiled all field data, laboratory results, and analytical findings into a 340-page technical document with GIS-integrated maps, suitable for regulatory filing with the China Beijing geological authority.</w:t>
            </w:r>
          </w:p>
        </w:tc>
        <w:tc>
          <w:tcPr/>
          <w:p>
            <w:pPr>
              <w:pStyle w:val="Compact"/>
              <w:jc w:val="left"/>
            </w:pPr>
            <w:r>
              <w:t xml:space="preserve">China Beijing, Haidian District</w:t>
            </w:r>
          </w:p>
        </w:tc>
        <w:tc>
          <w:tcPr/>
          <w:p>
            <w:pPr>
              <w:pStyle w:val="Compact"/>
              <w:jc w:val="left"/>
            </w:pPr>
            <w:r>
              <w:t xml:space="preserve">1 document</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611,500.00 CNY</w:t>
            </w:r>
          </w:p>
        </w:tc>
      </w:tr>
      <w:tr>
        <w:tc>
          <w:tcPr/>
          <w:p>
            <w:pPr>
              <w:pStyle w:val="Compact"/>
              <w:jc w:val="left"/>
            </w:pPr>
            <w:r>
              <w:t xml:space="preserve">VAT (13% - China Standard Rate)</w:t>
            </w:r>
          </w:p>
        </w:tc>
        <w:tc>
          <w:tcPr/>
          <w:p>
            <w:pPr>
              <w:pStyle w:val="Compact"/>
              <w:jc w:val="right"/>
            </w:pPr>
            <w:r>
              <w:t xml:space="preserve">79,495.00 CNY</w:t>
            </w:r>
          </w:p>
        </w:tc>
      </w:tr>
      <w:tr>
        <w:tc>
          <w:tcPr/>
          <w:p>
            <w:pPr>
              <w:pStyle w:val="Compact"/>
              <w:jc w:val="left"/>
            </w:pPr>
            <w:r>
              <w:t xml:space="preserve">Field Equipment &amp; Consumables Surcharge</w:t>
            </w:r>
          </w:p>
        </w:tc>
        <w:tc>
          <w:tcPr/>
          <w:p>
            <w:pPr>
              <w:pStyle w:val="Compact"/>
              <w:jc w:val="right"/>
            </w:pPr>
            <w:r>
              <w:t xml:space="preserve">12,300.00 CNY</w:t>
            </w:r>
          </w:p>
        </w:tc>
      </w:tr>
      <w:tr>
        <w:tc>
          <w:tcPr/>
          <w:p>
            <w:pPr>
              <w:pStyle w:val="Compact"/>
              <w:jc w:val="left"/>
            </w:pPr>
            <w:r>
              <w:t xml:space="preserve">Discount (Government Contract Rate)</w:t>
            </w:r>
          </w:p>
        </w:tc>
        <w:tc>
          <w:tcPr/>
          <w:p>
            <w:pPr>
              <w:pStyle w:val="Compact"/>
              <w:jc w:val="right"/>
            </w:pPr>
            <w:r>
              <w:t xml:space="preserve">-15,000.00 CNY</w:t>
            </w:r>
          </w:p>
        </w:tc>
      </w:tr>
      <w:tr>
        <w:tc>
          <w:tcPr/>
          <w:p>
            <w:pPr>
              <w:pStyle w:val="Compact"/>
              <w:jc w:val="left"/>
            </w:pPr>
            <w:r>
              <w:t xml:space="preserve">Grand Total Due</w:t>
            </w:r>
          </w:p>
        </w:tc>
        <w:tc>
          <w:tcPr/>
          <w:p>
            <w:pPr>
              <w:pStyle w:val="Compact"/>
              <w:jc w:val="right"/>
            </w:pPr>
            <w:r>
              <w:t xml:space="preserve">688,295.00 CNY</w:t>
            </w:r>
          </w:p>
        </w:tc>
      </w:tr>
    </w:tbl>
    <w:bookmarkStart w:id="24" w:name="invoice-terms-payment-instructions"/>
    <w:p>
      <w:pPr>
        <w:pStyle w:val="Heading3"/>
      </w:pPr>
      <w:r>
        <w:t xml:space="preserve">Invoice Terms &amp; Payment Instructions</w:t>
      </w:r>
    </w:p>
    <w:p>
      <w:pPr>
        <w:pStyle w:val="FirstParagraph"/>
      </w:pPr>
      <w:r>
        <w:t xml:space="preserve">This Invoice is issued by Beijing GeoScience Consulting Ltd. in accordance with the contractual agreement (Ref: BMD-2025-0093) between the undersigned Geologist and the Beijing Municipal Urban Development Bureau. All geological services described herein were performed within the administrative boundaries of China Beijing during the period of 1 March 2025 through 10 June 2025.</w:t>
      </w:r>
    </w:p>
    <w:p>
      <w:pPr>
        <w:numPr>
          <w:ilvl w:val="0"/>
          <w:numId w:val="1001"/>
        </w:numPr>
        <w:pStyle w:val="Compact"/>
      </w:pPr>
      <w:r>
        <w:t xml:space="preserve">Payment is due within thirty (30) calendar days from the date of this Invoice, no later than 17 July 2025.</w:t>
      </w:r>
    </w:p>
    <w:p>
      <w:pPr>
        <w:numPr>
          <w:ilvl w:val="0"/>
          <w:numId w:val="1001"/>
        </w:numPr>
        <w:pStyle w:val="Compact"/>
      </w:pPr>
      <w:r>
        <w:t xml:space="preserve">Remittance shall be made via bank transfer to: Bank of China, Haidian Branch, Account Name: Beijing GeoScience Consulting Ltd., Account No: 3011-8827-4456-001, SWIFT: BKCHCNBJ.</w:t>
      </w:r>
    </w:p>
    <w:p>
      <w:pPr>
        <w:numPr>
          <w:ilvl w:val="0"/>
          <w:numId w:val="1001"/>
        </w:numPr>
        <w:pStyle w:val="Compact"/>
      </w:pPr>
      <w:r>
        <w:t xml:space="preserve">The Geologist, Dr. Wei Zhang, certifies that all fieldwork and analytical procedures were conducted in full compliance with the Geological Survey Regulations of the People's Republic of China and the Beijing Municipal Environmental Protection Standards.</w:t>
      </w:r>
    </w:p>
    <w:p>
      <w:pPr>
        <w:numPr>
          <w:ilvl w:val="0"/>
          <w:numId w:val="1001"/>
        </w:numPr>
        <w:pStyle w:val="Compact"/>
      </w:pPr>
      <w:r>
        <w:t xml:space="preserve">All data, maps, and reports referenced in this Invoice remain the intellectual property of the contracting authority upon full settlement of the stated amount.</w:t>
      </w:r>
    </w:p>
    <w:p>
      <w:pPr>
        <w:numPr>
          <w:ilvl w:val="0"/>
          <w:numId w:val="1001"/>
        </w:numPr>
        <w:pStyle w:val="Compact"/>
      </w:pPr>
      <w:r>
        <w:t xml:space="preserve">Any disputes arising from this Invoice shall be resolved through arbitration under the China International Economic and Trade Arbitration Commission (CIETAC) in China Beijing.</w:t>
      </w:r>
    </w:p>
    <w:p>
      <w:pPr>
        <w:numPr>
          <w:ilvl w:val="0"/>
          <w:numId w:val="1001"/>
        </w:numPr>
        <w:pStyle w:val="Compact"/>
      </w:pPr>
      <w:r>
        <w:t xml:space="preserve">This Invoice is valid for a period of ninety (90) days from the date of issue. Late payments shall incur a penalty of 0.05% per calendar day as stipulated in the master service agreement.</w:t>
      </w:r>
    </w:p>
    <w:p>
      <w:pPr>
        <w:pStyle w:val="FirstParagraph"/>
      </w:pPr>
      <w:r>
        <w:rPr>
          <w:bCs/>
          <w:b/>
        </w:rPr>
        <w:t xml:space="preserve">Certification:</w:t>
      </w:r>
      <w:r>
        <w:t xml:space="preserve"> </w:t>
      </w:r>
      <w:r>
        <w:t xml:space="preserve">I, Dr. Wei Zhang, hereby confirm as the responsible Geologist that all services itemized in this Invoice were personally supervised and executed to the professional standards mandated by the China Geological Society. The geological findings presented in the associated reports are accurate to the best of my professional judgment and are submitted in good faith for the benefit of the China Beijing municipal planning authority.</w:t>
      </w:r>
    </w:p>
    <w:p>
      <w:pPr>
        <w:pStyle w:val="BodyText"/>
      </w:pPr>
      <w:r>
        <w:t xml:space="preserve">Signature: ___________________________     Date: 17 June 2025</w:t>
      </w:r>
    </w:p>
    <w:p>
      <w:pPr>
        <w:pStyle w:val="BodyText"/>
      </w:pPr>
      <w:r>
        <w:t xml:space="preserve">Dr. Wei Zhang, Ph.D. — Lead Geologist, Beijing GeoScience Consulting Ltd.</w:t>
      </w:r>
    </w:p>
    <w:bookmarkEnd w:id="24"/>
    <w:p>
      <w:pPr>
        <w:pStyle w:val="BodyText"/>
      </w:pPr>
      <w:r>
        <w:t xml:space="preserve">Beijing GeoScience Consulting Ltd. | No. 88 Zhongguancun Street, Haidian District, China Beijing 100080</w:t>
      </w:r>
    </w:p>
    <w:p>
      <w:pPr>
        <w:pStyle w:val="BodyText"/>
      </w:pPr>
      <w:r>
        <w:t xml:space="preserve">This Invoice was generated electronically and is valid without a physical stamp. For verification, contact billing@beijinggeoscience.cn or +86-10-6258-7742.</w:t>
      </w:r>
    </w:p>
    <w:p>
      <w:pPr>
        <w:pStyle w:val="BodyText"/>
      </w:pPr>
      <w:r>
        <w:t xml:space="preserve">Invoice No: BGC-2025-0417-CN | Page 1 of 1 | Generated: 17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China Beijing</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