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Survey</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invoice"/>
    <w:p>
      <w:pPr>
        <w:pStyle w:val="Heading1"/>
      </w:pPr>
      <w:r>
        <w:t xml:space="preserve">INVOICE</w:t>
      </w:r>
    </w:p>
    <w:p>
      <w:pPr>
        <w:pStyle w:val="FirstParagraph"/>
      </w:pPr>
      <w:r>
        <w:t xml:space="preserve">Professional Geological Survey &amp; Consulting Services</w:t>
      </w:r>
    </w:p>
    <w:p>
      <w:pPr>
        <w:pStyle w:val="BodyText"/>
      </w:pPr>
      <w:r>
        <w:t xml:space="preserve">France Marseille — Provence-Alpes-Côte d'Azur Region</w:t>
      </w:r>
    </w:p>
    <w:p>
      <w:pPr>
        <w:pStyle w:val="BodyText"/>
      </w:pPr>
      <w:r>
        <w:t xml:space="preserve">INVOICE NO. GM-2025-0472</w:t>
      </w:r>
    </w:p>
    <w:bookmarkEnd w:id="20"/>
    <w:bookmarkStart w:id="21" w:name="issued-by-geologist"/>
    <w:p>
      <w:pPr>
        <w:pStyle w:val="Heading3"/>
      </w:pPr>
      <w:r>
        <w:t xml:space="preserve">Issued By (Geologist)</w:t>
      </w:r>
    </w:p>
    <w:p>
      <w:pPr>
        <w:pStyle w:val="FirstParagraph"/>
      </w:pPr>
      <w:r>
        <w:rPr>
          <w:bCs/>
          <w:b/>
        </w:rPr>
        <w:t xml:space="preserve">Dr. Émile Rousseau, Ph.D. in Geology</w:t>
      </w:r>
    </w:p>
    <w:p>
      <w:pPr>
        <w:pStyle w:val="BodyText"/>
      </w:pPr>
      <w:r>
        <w:t xml:space="preserve">Cabinet de Géologie Méditerranéenne</w:t>
      </w:r>
    </w:p>
    <w:p>
      <w:pPr>
        <w:pStyle w:val="BodyText"/>
      </w:pPr>
      <w:r>
        <w:t xml:space="preserve">142 Boulevard du Littoral</w:t>
      </w:r>
    </w:p>
    <w:p>
      <w:pPr>
        <w:pStyle w:val="BodyText"/>
      </w:pPr>
      <w:r>
        <w:t xml:space="preserve">13007 France Marseille, France</w:t>
      </w:r>
    </w:p>
    <w:p>
      <w:pPr>
        <w:pStyle w:val="BodyText"/>
      </w:pPr>
      <w:r>
        <w:t xml:space="preserve">Tel: +33 4 91 23 45 67</w:t>
      </w:r>
    </w:p>
    <w:p>
      <w:pPr>
        <w:pStyle w:val="BodyText"/>
      </w:pPr>
      <w:r>
        <w:t xml:space="preserve">Email: e.rousseau@geologie-marseille.fr</w:t>
      </w:r>
    </w:p>
    <w:p>
      <w:pPr>
        <w:pStyle w:val="BodyText"/>
      </w:pPr>
      <w:r>
        <w:t xml:space="preserve">SIRET: 847 291 365 00021</w:t>
      </w:r>
    </w:p>
    <w:p>
      <w:pPr>
        <w:pStyle w:val="BodyText"/>
      </w:pPr>
      <w:r>
        <w:t xml:space="preserve">TVA: FR 42 847291365</w:t>
      </w:r>
    </w:p>
    <w:bookmarkEnd w:id="21"/>
    <w:bookmarkStart w:id="22" w:name="billed-to-client"/>
    <w:p>
      <w:pPr>
        <w:pStyle w:val="Heading3"/>
      </w:pPr>
      <w:r>
        <w:t xml:space="preserve">Billed To (Client)</w:t>
      </w:r>
    </w:p>
    <w:p>
      <w:pPr>
        <w:pStyle w:val="FirstParagraph"/>
      </w:pPr>
      <w:r>
        <w:rPr>
          <w:bCs/>
          <w:b/>
        </w:rPr>
        <w:t xml:space="preserve">Société de Construction Provence BTP</w:t>
      </w:r>
    </w:p>
    <w:p>
      <w:pPr>
        <w:pStyle w:val="BodyText"/>
      </w:pPr>
      <w:r>
        <w:t xml:space="preserve">Attn: M. Laurent Delacroix, Project Director</w:t>
      </w:r>
    </w:p>
    <w:p>
      <w:pPr>
        <w:pStyle w:val="BodyText"/>
      </w:pPr>
      <w:r>
        <w:t xml:space="preserve">8 Rue de la Joliette</w:t>
      </w:r>
    </w:p>
    <w:p>
      <w:pPr>
        <w:pStyle w:val="BodyText"/>
      </w:pPr>
      <w:r>
        <w:t xml:space="preserve">13002 France Marseille, France</w:t>
      </w:r>
    </w:p>
    <w:p>
      <w:pPr>
        <w:pStyle w:val="BodyText"/>
      </w:pPr>
      <w:r>
        <w:t xml:space="preserve">Tel: +33 4 91 55 88 22</w:t>
      </w:r>
    </w:p>
    <w:p>
      <w:pPr>
        <w:pStyle w:val="BodyText"/>
      </w:pPr>
      <w:r>
        <w:t xml:space="preserve">Email: l.delacroix@provence-btp.fr</w:t>
      </w:r>
    </w:p>
    <w:p>
      <w:pPr>
        <w:pStyle w:val="BodyText"/>
      </w:pPr>
      <w:r>
        <w:t xml:space="preserve">SIRET: 512 884 203 00017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 from Invoice issuance)</w:t>
            </w:r>
          </w:p>
        </w:tc>
      </w:tr>
      <w:tr>
        <w:tc>
          <w:tcPr/>
          <w:p>
            <w:pPr>
              <w:pStyle w:val="Compact"/>
              <w:jc w:val="left"/>
            </w:pPr>
            <w:r>
              <w:t xml:space="preserve">Project Reference:</w:t>
            </w:r>
          </w:p>
        </w:tc>
        <w:tc>
          <w:tcPr/>
          <w:p>
            <w:pPr>
              <w:pStyle w:val="Compact"/>
              <w:jc w:val="left"/>
            </w:pPr>
            <w:r>
              <w:t xml:space="preserve">GM-2025-0472 / Site Assessment — Quartier du Panier, France Marseille</w:t>
            </w:r>
          </w:p>
        </w:tc>
      </w:tr>
      <w:tr>
        <w:tc>
          <w:tcPr/>
          <w:p>
            <w:pPr>
              <w:pStyle w:val="Compact"/>
              <w:jc w:val="left"/>
            </w:pPr>
            <w:r>
              <w:t xml:space="preserve">Service Period:</w:t>
            </w:r>
          </w:p>
        </w:tc>
        <w:tc>
          <w:tcPr/>
          <w:p>
            <w:pPr>
              <w:pStyle w:val="Compact"/>
              <w:jc w:val="left"/>
            </w:pPr>
            <w:r>
              <w:t xml:space="preserve">2 March 2025 – 28 May 2025</w:t>
            </w:r>
          </w:p>
        </w:tc>
      </w:tr>
      <w:tr>
        <w:tc>
          <w:tcPr/>
          <w:p>
            <w:pPr>
              <w:pStyle w:val="Compact"/>
              <w:jc w:val="left"/>
            </w:pPr>
            <w:r>
              <w:t xml:space="preserve">Currency:</w:t>
            </w:r>
          </w:p>
        </w:tc>
        <w:tc>
          <w:tcPr/>
          <w:p>
            <w:pPr>
              <w:pStyle w:val="Compact"/>
              <w:jc w:val="left"/>
            </w:pPr>
            <w:r>
              <w:t xml:space="preserve">Euro (EUR) — France Marseille local jurisdiction</w:t>
            </w:r>
          </w:p>
        </w:tc>
      </w:tr>
      <w:tr>
        <w:tc>
          <w:tcPr/>
          <w:p>
            <w:pPr>
              <w:pStyle w:val="Compact"/>
              <w:jc w:val="left"/>
            </w:pPr>
            <w:r>
              <w:t xml:space="preserve">Payment Method:</w:t>
            </w:r>
          </w:p>
        </w:tc>
        <w:tc>
          <w:tcPr/>
          <w:p>
            <w:pPr>
              <w:pStyle w:val="Compact"/>
              <w:jc w:val="left"/>
            </w:pPr>
            <w:r>
              <w:t xml:space="preserve">Bank Transfer (Virement Bancaire) — IBAN: FR76 3000 4000 0312 3456 7890 123</w:t>
            </w:r>
          </w:p>
        </w:tc>
      </w:tr>
    </w:tbl>
    <w:bookmarkStart w:id="24" w:name="Xa8068cdf5f22467ab603d4877ae9e201ab3a3b8"/>
    <w:p>
      <w:pPr>
        <w:pStyle w:val="Heading2"/>
      </w:pPr>
      <w:r>
        <w:t xml:space="preserve">Description of Geological Services Rendered</w:t>
      </w:r>
    </w:p>
    <w:p>
      <w:pPr>
        <w:pStyle w:val="FirstParagraph"/>
      </w:pPr>
      <w:r>
        <w:t xml:space="preserve">This Invoice documents the professional services provided by the undersigned Geologist, Dr. Émile Rousseau, in the capacity of a licensed geological consultant operating within the France Marseille metropolitan area. The following line items detail the specific geological survey, analysis, and consulting activities performed for the client's construction development project located in the historic Quartier du Panier district of France Marseille. All fieldwork, laboratory analysis, and reporting were conducted in strict compliance with French geological surveying regulations and the professional standards established by the Ordre des Géologues de France.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geological reconnaissance and site mapping of the 4,200 m² construction parcel in France Marseille. The Geologist conducted a comprehensive surface geological survey, identifying lithological units, fault lines, and subsurface stratigraphy specific to the Calanques limestone formations characteristic of the France Marseille coastline.</w:t>
            </w:r>
          </w:p>
        </w:tc>
        <w:tc>
          <w:tcPr/>
          <w:p>
            <w:pPr>
              <w:pStyle w:val="Compact"/>
              <w:jc w:val="left"/>
            </w:pPr>
            <w:r>
              <w:t xml:space="preserve">5 field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Borehole drilling and core sampling programme (6 boreholes, depths ranging from 12 m to 38 m). The Geologist supervised all drilling operations, collected and catalogued rock core samples, and performed in-situ geotechnical testing including Standard Penetration Tests (SPT) and Cone Penetration Tests (CPT) to assess soil bearing capacity and groundwater conditions beneath France Marseille's urban substrate.</w:t>
            </w:r>
          </w:p>
        </w:tc>
        <w:tc>
          <w:tcPr/>
          <w:p>
            <w:pPr>
              <w:pStyle w:val="Compact"/>
              <w:jc w:val="left"/>
            </w:pPr>
            <w:r>
              <w:t xml:space="preserve">12 field days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Geophysical survey including seismic refraction tomography and electrical resistivity imaging across the full site perimeter. The Geologist designed the survey methodology, deployed instrumentation, and interpreted subsurface structural anomalies to identify potential karstic voids within the limestone bedrock underlying France Marseille.</w:t>
            </w:r>
          </w:p>
        </w:tc>
        <w:tc>
          <w:tcPr/>
          <w:p>
            <w:pPr>
              <w:pStyle w:val="Compact"/>
              <w:jc w:val="left"/>
            </w:pPr>
            <w:r>
              <w:t xml:space="preserve">4 field days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Laboratory analysis of 47 rock and soil samples including petrographic thin-section analysis, X-ray diffraction mineralogical identification, unconfined compressive strength testing, and chemical solubility assessment. All analyses were performed at the accredited laboratory in France Marseille under the direct technical oversight of the Geologist.</w:t>
            </w:r>
          </w:p>
        </w:tc>
        <w:tc>
          <w:tcPr/>
          <w:p>
            <w:pPr>
              <w:pStyle w:val="Compact"/>
              <w:jc w:val="left"/>
            </w:pPr>
            <w:r>
              <w:t xml:space="preserve">47 samples</w:t>
            </w:r>
          </w:p>
        </w:tc>
        <w:tc>
          <w:tcPr/>
          <w:p>
            <w:pPr>
              <w:pStyle w:val="Compact"/>
              <w:jc w:val="left"/>
            </w:pPr>
            <w:r>
              <w:t xml:space="preserve">€320.00</w:t>
            </w:r>
          </w:p>
        </w:tc>
        <w:tc>
          <w:tcPr/>
          <w:p>
            <w:pPr>
              <w:pStyle w:val="Compact"/>
              <w:jc w:val="left"/>
            </w:pPr>
            <w:r>
              <w:t xml:space="preserve">€15,040.00</w:t>
            </w:r>
          </w:p>
        </w:tc>
      </w:tr>
      <w:tr>
        <w:tc>
          <w:tcPr/>
          <w:p>
            <w:pPr>
              <w:pStyle w:val="Compact"/>
              <w:jc w:val="left"/>
            </w:pPr>
            <w:r>
              <w:t xml:space="preserve">05</w:t>
            </w:r>
          </w:p>
        </w:tc>
        <w:tc>
          <w:tcPr/>
          <w:p>
            <w:pPr>
              <w:pStyle w:val="Compact"/>
              <w:jc w:val="left"/>
            </w:pPr>
            <w:r>
              <w:t xml:space="preserve">Preparation of the comprehensive Geological and Geotechnical Report (Rapport Géologique et Géotechnique) comprising 186 pages including site maps, cross-sections, borehole logs, laboratory data tables, risk assessments, and foundation design recommendations. The Geologist authored the full technical narrative and provided two on-site presentation sessions for the client's engineering team in France Marseille.</w:t>
            </w:r>
          </w:p>
        </w:tc>
        <w:tc>
          <w:tcPr/>
          <w:p>
            <w:pPr>
              <w:pStyle w:val="Compact"/>
              <w:jc w:val="left"/>
            </w:pPr>
            <w:r>
              <w:t xml:space="preserve">1 report + 2 presentations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Regulatory compliance review and submission of geological data to the French national geological database (BRGM) and the France Marseille municipal urban planning authority (Direction de l'Urbanisme, Mairie de Marseille). The Geologist ensured all documentation met the requirements of the French Environmental Code and local France Marseille building permit regulations.</w:t>
            </w:r>
          </w:p>
        </w:tc>
        <w:tc>
          <w:tcPr/>
          <w:p>
            <w:pPr>
              <w:pStyle w:val="Compact"/>
              <w:jc w:val="left"/>
            </w:pPr>
            <w:r>
              <w:t xml:space="preserve">1 engagement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Post-report consultation and technical support. The Geologist provided three additional on-site advisory visits to France Marseille during the preliminary foundation design phase, answering structural engineering queries regarding subsurface conditions, groundwater mitigation strategies, and seismic vulnerability considerations specific to the France Marseille tectonic setting.</w:t>
            </w:r>
          </w:p>
        </w:tc>
        <w:tc>
          <w:tcPr/>
          <w:p>
            <w:pPr>
              <w:pStyle w:val="Compact"/>
              <w:jc w:val="left"/>
            </w:pPr>
            <w:r>
              <w:t xml:space="preserve">3 site visits</w:t>
            </w:r>
          </w:p>
        </w:tc>
        <w:tc>
          <w:tcPr/>
          <w:p>
            <w:pPr>
              <w:pStyle w:val="Compact"/>
              <w:jc w:val="left"/>
            </w:pPr>
            <w:r>
              <w:t xml:space="preserve">€950.00</w:t>
            </w:r>
          </w:p>
        </w:tc>
        <w:tc>
          <w:tcPr/>
          <w:p>
            <w:pPr>
              <w:pStyle w:val="Compact"/>
              <w:jc w:val="left"/>
            </w:pPr>
            <w:r>
              <w:t xml:space="preserve">€2,850.00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w:t>
            </w:r>
          </w:p>
        </w:tc>
        <w:tc>
          <w:tcPr/>
          <w:p>
            <w:pPr>
              <w:pStyle w:val="Compact"/>
              <w:jc w:val="right"/>
            </w:pPr>
            <w:r>
              <w:t xml:space="preserve">€80,540.00</w:t>
            </w:r>
          </w:p>
        </w:tc>
      </w:tr>
      <w:tr>
        <w:tc>
          <w:tcPr/>
          <w:p>
            <w:pPr>
              <w:pStyle w:val="Compact"/>
              <w:jc w:val="left"/>
            </w:pPr>
            <w:r>
              <w:t xml:space="preserve">VAT (TVA) — 20% (France standard rate):</w:t>
            </w:r>
          </w:p>
        </w:tc>
        <w:tc>
          <w:tcPr/>
          <w:p>
            <w:pPr>
              <w:pStyle w:val="Compact"/>
              <w:jc w:val="right"/>
            </w:pPr>
            <w:r>
              <w:t xml:space="preserve">€16,108.00</w:t>
            </w:r>
          </w:p>
        </w:tc>
      </w:tr>
      <w:tr>
        <w:tc>
          <w:tcPr/>
          <w:p>
            <w:pPr>
              <w:pStyle w:val="Compact"/>
              <w:jc w:val="left"/>
            </w:pPr>
            <w:r>
              <w:t xml:space="preserve">TOTAL AMOUNT DUE (Invoice Total):</w:t>
            </w:r>
          </w:p>
        </w:tc>
        <w:tc>
          <w:tcPr/>
          <w:p>
            <w:pPr>
              <w:pStyle w:val="Compact"/>
              <w:jc w:val="right"/>
            </w:pPr>
            <w:r>
              <w:t xml:space="preserve">€96,648.00</w:t>
            </w:r>
          </w:p>
        </w:tc>
      </w:tr>
    </w:tbl>
    <w:bookmarkStart w:id="23" w:name="payment-terms-invoice-conditions"/>
    <w:p>
      <w:pPr>
        <w:pStyle w:val="Heading3"/>
      </w:pPr>
      <w:r>
        <w:t xml:space="preserve">Payment Terms &amp; Invoice Conditions</w:t>
      </w:r>
    </w:p>
    <w:p>
      <w:pPr>
        <w:pStyle w:val="FirstParagraph"/>
      </w:pPr>
      <w:r>
        <w:t xml:space="preserve">This Invoice is payable in full within thirty (30) calendar days of the Invoice date stated above. Payment shall be made via bank transfer to the IBAN account specified in the Invoice details section. In the event of late payment, interest shall accrue at the rate prescribed by Article L441-10 of the French Commercial Code, applicable to all commercial transactions conducted within France Marseille and the broader French jurisdiction.</w:t>
      </w:r>
    </w:p>
    <w:p>
      <w:pPr>
        <w:pStyle w:val="BodyText"/>
      </w:pPr>
      <w:r>
        <w:t xml:space="preserve">The Geologist, Dr. Émile Rousseau, warrants that all geological data, interpretations, and recommendations contained in the deliverables referenced in this Invoice were produced with the full professional diligence, scientific rigour, and technical competence expected of a licensed Geologist registered with the Ordre des Géologues de France. The findings and conclusions presented are based on the field observations, laboratory results, and geophysical data collected during the service period and are valid for a period of twelve (12) months from the date of the final report submission.</w:t>
      </w:r>
    </w:p>
    <w:p>
      <w:pPr>
        <w:pStyle w:val="BodyText"/>
      </w:pPr>
      <w:r>
        <w:t xml:space="preserve">This Invoice constitutes the final and complete statement of all professional geological services rendered by the Geologist to the client for the project referenced herein. No additional fees, charges, or costs are owed beyond the total amount specified in this Invoice. The client acknowledges receipt of all deliverables, including the 186-page Geological and Geotechnical Report, all borehole logs, laboratory certificates, and geophysical data sets, all of which were delivered to the client's offices at 8 Rue de la Joliette, France Marseille, on 28 May 2025.</w:t>
      </w:r>
    </w:p>
    <w:p>
      <w:pPr>
        <w:pStyle w:val="BodyText"/>
      </w:pPr>
      <w:r>
        <w:t xml:space="preserve">Should the client require any clarification, additional data extraction, or supplementary interpretation of the geological findings presented in the deliverables, the Geologist remains available for a limited period of sixty (60) days following the Invoice due date at no additional charge. Any services beyond this period or beyond the original scope of work shall be subject to a separate Invoice and prior written agreement.</w:t>
      </w:r>
    </w:p>
    <w:bookmarkEnd w:id="23"/>
    <w:p>
      <w:pPr>
        <w:pStyle w:val="BodyText"/>
      </w:pPr>
      <w:r>
        <w:rPr>
          <w:bCs/>
          <w:b/>
        </w:rPr>
        <w:t xml:space="preserve">Dr. Émile Rousseau, Ph.D.</w:t>
      </w:r>
      <w:r>
        <w:t xml:space="preserve"> </w:t>
      </w:r>
      <w:r>
        <w:t xml:space="preserve">— Licensed Geologist — Ordre des Géologues de France, Registration No. G-2019-0847</w:t>
      </w:r>
      <w:r>
        <w:br/>
      </w:r>
      <w:r>
        <w:t xml:space="preserve">Cabinet de Géologie Méditerranéenne — 142 Boulevard du Littoral, 13007 France Marseille, France</w:t>
      </w:r>
      <w:r>
        <w:br/>
      </w:r>
      <w:r>
        <w:t xml:space="preserve">This Invoice was generated and issued in France Marseille under the applicable French commercial and tax regulations.</w:t>
      </w:r>
      <w:r>
        <w:br/>
      </w:r>
      <w:r>
        <w:t xml:space="preserve">Invoice Reference: GM-2025-0472  |  Date of Issue: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Survey Services - France Marseille</dc:title>
  <dc:creator/>
  <dc:language>en</dc:language>
  <cp:keywords/>
  <dcterms:created xsi:type="dcterms:W3CDTF">2026-10-10T05:12:23Z</dcterms:created>
  <dcterms:modified xsi:type="dcterms:W3CDTF">2026-10-10T05:12:23Z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