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terrascan-geologist-services-pvt.-ltd."/>
    <w:p>
      <w:pPr>
        <w:pStyle w:val="Heading1"/>
      </w:pPr>
      <w:r>
        <w:t xml:space="preserve">TerraScan Geologist Services Pvt. Ltd.</w:t>
      </w:r>
    </w:p>
    <w:p>
      <w:pPr>
        <w:pStyle w:val="FirstParagraph"/>
      </w:pPr>
      <w:r>
        <w:rPr>
          <w:bCs/>
          <w:b/>
        </w:rPr>
        <w:t xml:space="preserve">Professional Geologist &amp; Geological Consulting Firm</w:t>
      </w:r>
    </w:p>
    <w:p>
      <w:pPr>
        <w:pStyle w:val="BodyText"/>
      </w:pPr>
      <w:r>
        <w:t xml:space="preserve">42, 100 Feet Road, Indiranagar, Bangalore, Karnataka 560038, India</w:t>
      </w:r>
    </w:p>
    <w:p>
      <w:pPr>
        <w:pStyle w:val="BodyText"/>
      </w:pPr>
      <w:r>
        <w:t xml:space="preserve">Phone: +91-80-4123-5678 | Email: billing@terrascan-geologist.in</w:t>
      </w:r>
    </w:p>
    <w:p>
      <w:pPr>
        <w:pStyle w:val="BodyText"/>
      </w:pPr>
      <w:r>
        <w:t xml:space="preserve">GSTIN: 29AABCT4567K1Z5 | CIN: U74999KA2015PTC087654</w:t>
      </w:r>
    </w:p>
    <w:p>
      <w:pPr>
        <w:pStyle w:val="BodyText"/>
      </w:pPr>
      <w:r>
        <w:t xml:space="preserve">Registered Geologist – Bangalore, India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TSG/2025/00472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GEO-BLR-2025-089</w:t>
      </w:r>
    </w:p>
    <w:p>
      <w:pPr>
        <w:pStyle w:val="BodyText"/>
      </w:pPr>
      <w:r>
        <w:rPr>
          <w:bCs/>
          <w:b/>
        </w:rPr>
        <w:t xml:space="preserve">Place of Supply:</w:t>
      </w:r>
      <w:r>
        <w:t xml:space="preserve"> </w:t>
      </w:r>
      <w:r>
        <w:t xml:space="preserve">Bangalore, Karnataka, India</w:t>
      </w:r>
    </w:p>
    <w:bookmarkEnd w:id="21"/>
    <w:bookmarkStart w:id="22" w:name="geologist-service-provider"/>
    <w:p>
      <w:pPr>
        <w:pStyle w:val="Heading3"/>
      </w:pPr>
      <w:r>
        <w:t xml:space="preserve">Geologist / Service Provider</w:t>
      </w:r>
    </w:p>
    <w:p>
      <w:pPr>
        <w:pStyle w:val="FirstParagraph"/>
      </w:pPr>
      <w:r>
        <w:rPr>
          <w:bCs/>
          <w:b/>
        </w:rPr>
        <w:t xml:space="preserve">Dr. Arjun Mehta, M.Sc. (Geology), Ph.D.</w:t>
      </w:r>
    </w:p>
    <w:p>
      <w:pPr>
        <w:pStyle w:val="BodyText"/>
      </w:pPr>
      <w:r>
        <w:t xml:space="preserve">Lead Geologist &amp; Principal Consultant</w:t>
      </w:r>
    </w:p>
    <w:p>
      <w:pPr>
        <w:pStyle w:val="BodyText"/>
      </w:pPr>
      <w:r>
        <w:t xml:space="preserve">TerraScan Geologist Services Pvt. Ltd.</w:t>
      </w:r>
    </w:p>
    <w:p>
      <w:pPr>
        <w:pStyle w:val="BodyText"/>
      </w:pPr>
      <w:r>
        <w:t xml:space="preserve">Indiranagar, Bangalore, Karnataka 560038, India</w:t>
      </w:r>
    </w:p>
    <w:p>
      <w:pPr>
        <w:pStyle w:val="BodyText"/>
      </w:pPr>
      <w:r>
        <w:t xml:space="preserve">IGC Registration No: KA/GEOL/2018/0342</w:t>
      </w:r>
    </w:p>
    <w:bookmarkEnd w:id="22"/>
    <w:bookmarkStart w:id="23" w:name="bill-to-client"/>
    <w:p>
      <w:pPr>
        <w:pStyle w:val="Heading3"/>
      </w:pPr>
      <w:r>
        <w:t xml:space="preserve">Bill To / Client</w:t>
      </w:r>
    </w:p>
    <w:p>
      <w:pPr>
        <w:pStyle w:val="FirstParagraph"/>
      </w:pPr>
      <w:r>
        <w:rPr>
          <w:bCs/>
          <w:b/>
        </w:rPr>
        <w:t xml:space="preserve">Mr. Rajesh Kumar Nair</w:t>
      </w:r>
    </w:p>
    <w:p>
      <w:pPr>
        <w:pStyle w:val="BodyText"/>
      </w:pPr>
      <w:r>
        <w:t xml:space="preserve">Director, Nair Constructions &amp; Developers</w:t>
      </w:r>
    </w:p>
    <w:p>
      <w:pPr>
        <w:pStyle w:val="BodyText"/>
      </w:pPr>
      <w:r>
        <w:t xml:space="preserve">18, 12th Main, HSR Layout, Sector 2</w:t>
      </w:r>
    </w:p>
    <w:p>
      <w:pPr>
        <w:pStyle w:val="BodyText"/>
      </w:pPr>
      <w:r>
        <w:t xml:space="preserve">Bangalore, Karnataka 560102, India</w:t>
      </w:r>
    </w:p>
    <w:p>
      <w:pPr>
        <w:pStyle w:val="BodyText"/>
      </w:pPr>
      <w:r>
        <w:t xml:space="preserve">GSTIN: 29AAFCN9876L1Z2</w:t>
      </w:r>
    </w:p>
    <w:p>
      <w:pPr>
        <w:pStyle w:val="BodyText"/>
      </w:pPr>
      <w:r>
        <w:t xml:space="preserve">Phone: +91-98450-12345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Geological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Geological Site Investigation &amp; Soil Report</w:t>
            </w:r>
            <w:r>
              <w:t xml:space="preserve"> </w:t>
            </w:r>
            <w:r>
              <w:t xml:space="preserve">– Comprehensive geological survey and subsurface investigation conducted by a certified Geologist at the client's construction site in Whitefield, Bangalore, India. Includes borehole drilling (3 locations, 15m depth each), soil sampling, and preparation of a detailed geological and geotechnical report for foundation design purposes.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Groundwater Hydrogeological Assessment</w:t>
            </w:r>
            <w:r>
              <w:t xml:space="preserve"> </w:t>
            </w:r>
            <w:r>
              <w:t xml:space="preserve">– Hydrogeological study performed by the Geologist to evaluate groundwater availability, water table depth, and aquifer characteristics in the Bangalore, India region. Includes installation of two monitoring wells, 30-day water level monitoring, and water quality analysis as per BIS standards.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rPr>
                <w:bCs/>
                <w:b/>
              </w:rPr>
              <w:t xml:space="preserve">Rock Mechanics &amp; Foundation Engineering Consultation</w:t>
            </w:r>
            <w:r>
              <w:t xml:space="preserve"> </w:t>
            </w:r>
            <w:r>
              <w:t xml:space="preserve">– On-site consultation by the Lead Geologist regarding rock mass classification, bearing capacity assessment, and recommendations for deep foundation design. Includes preparation of a rock mechanics report with SRF (Split Rock Mass) values and seismic zone analysis specific to Bangalore, India (Zone II as per IS 1893).</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4</w:t>
            </w:r>
          </w:p>
        </w:tc>
        <w:tc>
          <w:tcPr/>
          <w:p>
            <w:pPr>
              <w:pStyle w:val="Compact"/>
              <w:jc w:val="left"/>
            </w:pPr>
            <w:r>
              <w:rPr>
                <w:bCs/>
                <w:b/>
              </w:rPr>
              <w:t xml:space="preserve">Environmental Geology &amp; Contamination Survey</w:t>
            </w:r>
            <w:r>
              <w:t xml:space="preserve"> </w:t>
            </w:r>
            <w:r>
              <w:t xml:space="preserve">– Environmental geology assessment conducted by the Geologist to identify potential soil and groundwater contamination risks at the project site in Bangalore, India. Includes sampling of 12 locations, laboratory analysis for heavy metals, hydrocarbons, and pH levels, and preparation of an environmental geology compliance report as per CPCB guidelines.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5</w:t>
            </w:r>
          </w:p>
        </w:tc>
        <w:tc>
          <w:tcPr/>
          <w:p>
            <w:pPr>
              <w:pStyle w:val="Compact"/>
              <w:jc w:val="left"/>
            </w:pPr>
            <w:r>
              <w:rPr>
                <w:bCs/>
                <w:b/>
              </w:rPr>
              <w:t xml:space="preserve">Geological Mapping &amp; GIS Data Delivery</w:t>
            </w:r>
            <w:r>
              <w:t xml:space="preserve"> </w:t>
            </w:r>
            <w:r>
              <w:t xml:space="preserve">– Preparation of a 1:5000 scale geological map of the project area in Bangalore, India by the Geologist. Includes lithological mapping, structural geology interpretation, fault and fracture mapping, and delivery of all data in AutoCAD and ArcGIS formats for the client's project documentation.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6</w:t>
            </w:r>
          </w:p>
        </w:tc>
        <w:tc>
          <w:tcPr/>
          <w:p>
            <w:pPr>
              <w:pStyle w:val="Compact"/>
              <w:jc w:val="left"/>
            </w:pPr>
            <w:r>
              <w:rPr>
                <w:bCs/>
                <w:b/>
              </w:rPr>
              <w:t xml:space="preserve">Project Management &amp; Geologist Supervision</w:t>
            </w:r>
            <w:r>
              <w:t xml:space="preserve"> </w:t>
            </w:r>
            <w:r>
              <w:t xml:space="preserve">– Ongoing supervision and project management by the Geologist throughout the duration of the geological investigation project in Bangalore, India. Includes weekly progress reports, coordination with the client's structural engineers, and attendance at two site review meetings.</w:t>
            </w:r>
          </w:p>
        </w:tc>
        <w:tc>
          <w:tcPr/>
          <w:p>
            <w:pPr>
              <w:pStyle w:val="Compact"/>
              <w:jc w:val="left"/>
            </w:pPr>
            <w:r>
              <w:t xml:space="preserve">02–14 Jun 2025</w:t>
            </w:r>
          </w:p>
        </w:tc>
        <w:tc>
          <w:tcPr/>
          <w:p>
            <w:pPr>
              <w:pStyle w:val="Compact"/>
              <w:jc w:val="left"/>
            </w:pPr>
            <w:r>
              <w:t xml:space="preserve">13 days</w:t>
            </w:r>
          </w:p>
        </w:tc>
        <w:tc>
          <w:tcPr/>
          <w:p>
            <w:pPr>
              <w:pStyle w:val="Compact"/>
              <w:jc w:val="left"/>
            </w:pPr>
            <w:r>
              <w:t xml:space="preserve">3,500.00</w:t>
            </w:r>
          </w:p>
        </w:tc>
        <w:tc>
          <w:tcPr/>
          <w:p>
            <w:pPr>
              <w:pStyle w:val="Compact"/>
              <w:jc w:val="left"/>
            </w:pPr>
            <w:r>
              <w:t xml:space="preserve">45,500.00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5,20,500.00</w:t>
            </w:r>
          </w:p>
        </w:tc>
      </w:tr>
      <w:tr>
        <w:tc>
          <w:tcPr/>
          <w:p>
            <w:pPr>
              <w:pStyle w:val="Compact"/>
              <w:jc w:val="left"/>
            </w:pPr>
            <w:r>
              <w:t xml:space="preserve">GST @ 18% (INR)</w:t>
            </w:r>
          </w:p>
        </w:tc>
        <w:tc>
          <w:tcPr/>
          <w:p>
            <w:pPr>
              <w:pStyle w:val="Compact"/>
              <w:jc w:val="left"/>
            </w:pPr>
            <w:r>
              <w:t xml:space="preserve">93,690.00</w:t>
            </w:r>
          </w:p>
        </w:tc>
      </w:tr>
      <w:tr>
        <w:tc>
          <w:tcPr/>
          <w:p>
            <w:pPr>
              <w:pStyle w:val="Compact"/>
              <w:jc w:val="left"/>
            </w:pPr>
            <w:r>
              <w:t xml:space="preserve">Less: Advance Payment Received (INR)</w:t>
            </w:r>
          </w:p>
        </w:tc>
        <w:tc>
          <w:tcPr/>
          <w:p>
            <w:pPr>
              <w:pStyle w:val="Compact"/>
              <w:jc w:val="left"/>
            </w:pPr>
            <w:r>
              <w:t xml:space="preserve">(1,00,000.00)</w:t>
            </w:r>
          </w:p>
        </w:tc>
      </w:tr>
      <w:tr>
        <w:tc>
          <w:tcPr/>
          <w:p>
            <w:pPr>
              <w:pStyle w:val="Compact"/>
              <w:jc w:val="left"/>
            </w:pPr>
            <w:r>
              <w:t xml:space="preserve">Grand Total Payable (INR)</w:t>
            </w:r>
          </w:p>
        </w:tc>
        <w:tc>
          <w:tcPr/>
          <w:p>
            <w:pPr>
              <w:pStyle w:val="Compact"/>
              <w:jc w:val="left"/>
            </w:pPr>
            <w:r>
              <w:t xml:space="preserve">5,14,190.00</w:t>
            </w:r>
          </w:p>
        </w:tc>
      </w:tr>
    </w:tbl>
    <w:bookmarkStart w:id="24" w:name="payment-details-terms"/>
    <w:p>
      <w:pPr>
        <w:pStyle w:val="Heading3"/>
      </w:pPr>
      <w:r>
        <w:t xml:space="preserve">Payment Details &amp; Terms</w:t>
      </w:r>
    </w:p>
    <w:p>
      <w:pPr>
        <w:pStyle w:val="FirstParagraph"/>
      </w:pPr>
      <w:r>
        <w:rPr>
          <w:bCs/>
          <w:b/>
        </w:rPr>
        <w:t xml:space="preserve">Mode of Payment:</w:t>
      </w:r>
      <w:r>
        <w:t xml:space="preserve"> </w:t>
      </w:r>
      <w:r>
        <w:t xml:space="preserve">Bank Transfer / NEFT / RTGS / UPI</w:t>
      </w:r>
    </w:p>
    <w:p>
      <w:pPr>
        <w:pStyle w:val="BodyText"/>
      </w:pPr>
      <w:r>
        <w:rPr>
          <w:bCs/>
          <w:b/>
        </w:rPr>
        <w:t xml:space="preserve">Bank Name:</w:t>
      </w:r>
      <w:r>
        <w:t xml:space="preserve"> </w:t>
      </w:r>
      <w:r>
        <w:t xml:space="preserve">State Bank of India, Indiranagar Branch, Bangalore, India</w:t>
      </w:r>
    </w:p>
    <w:p>
      <w:pPr>
        <w:pStyle w:val="BodyText"/>
      </w:pPr>
      <w:r>
        <w:rPr>
          <w:bCs/>
          <w:b/>
        </w:rPr>
        <w:t xml:space="preserve">Account Name:</w:t>
      </w:r>
      <w:r>
        <w:t xml:space="preserve"> </w:t>
      </w:r>
      <w:r>
        <w:t xml:space="preserve">TerraScan Geologist Services Pvt. Ltd.</w:t>
      </w:r>
    </w:p>
    <w:p>
      <w:pPr>
        <w:pStyle w:val="BodyText"/>
      </w:pPr>
      <w:r>
        <w:rPr>
          <w:bCs/>
          <w:b/>
        </w:rPr>
        <w:t xml:space="preserve">Account Number:</w:t>
      </w:r>
      <w:r>
        <w:t xml:space="preserve"> </w:t>
      </w:r>
      <w:r>
        <w:t xml:space="preserve">30124567890123 |</w:t>
      </w:r>
      <w:r>
        <w:t xml:space="preserve"> </w:t>
      </w:r>
      <w:r>
        <w:rPr>
          <w:bCs/>
          <w:b/>
        </w:rPr>
        <w:t xml:space="preserve">IFSC:</w:t>
      </w:r>
      <w:r>
        <w:t xml:space="preserve"> </w:t>
      </w:r>
      <w:r>
        <w:t xml:space="preserve">SBIN0001234 |</w:t>
      </w:r>
      <w:r>
        <w:t xml:space="preserve"> </w:t>
      </w:r>
      <w:r>
        <w:rPr>
          <w:bCs/>
          <w:b/>
        </w:rPr>
        <w:t xml:space="preserve">UPI:</w:t>
      </w:r>
      <w:r>
        <w:t xml:space="preserve"> </w:t>
      </w:r>
      <w:r>
        <w:t xml:space="preserve">terrascan@geologist.in</w:t>
      </w:r>
    </w:p>
    <w:p>
      <w:pPr>
        <w:pStyle w:val="BodyText"/>
      </w:pPr>
      <w:r>
        <w:rPr>
          <w:bCs/>
          <w:b/>
        </w:rPr>
        <w:t xml:space="preserve">Payment Due:</w:t>
      </w:r>
      <w:r>
        <w:t xml:space="preserve"> </w:t>
      </w:r>
      <w:r>
        <w:t xml:space="preserve">Within 15 days from the Invoice date (i.e., by 30 June 2025). A late payment interest of 1.5% per month shall be applicable on overdue amounts as per the terms agreed upon in the service contract.</w:t>
      </w:r>
    </w:p>
    <w:p>
      <w:pPr>
        <w:pStyle w:val="BodyText"/>
      </w:pPr>
      <w:r>
        <w:rPr>
          <w:bCs/>
          <w:b/>
        </w:rPr>
        <w:t xml:space="preserve">Invoice Validity:</w:t>
      </w:r>
      <w:r>
        <w:t xml:space="preserve"> </w:t>
      </w:r>
      <w:r>
        <w:t xml:space="preserve">This Invoice is valid for 30 days from the date of issue. Please reference Invoice No. TSG/2025/00472 in all correspondence and payments.</w:t>
      </w:r>
    </w:p>
    <w:bookmarkEnd w:id="24"/>
    <w:bookmarkStart w:id="25" w:name="important-notes-terms"/>
    <w:p>
      <w:pPr>
        <w:pStyle w:val="Heading3"/>
      </w:pPr>
      <w:r>
        <w:t xml:space="preserve">Important Notes &amp; Terms</w:t>
      </w:r>
    </w:p>
    <w:p>
      <w:pPr>
        <w:pStyle w:val="FirstParagraph"/>
      </w:pPr>
      <w:r>
        <w:t xml:space="preserve">1. This Invoice is issued by a registered Geologist and geological consulting firm operating in Bangalore, India. All geological services have been performed in compliance with the standards set by the Geological Survey of India (GSI) and the Indian Geotechnical Society.</w:t>
      </w:r>
    </w:p>
    <w:p>
      <w:pPr>
        <w:pStyle w:val="BodyText"/>
      </w:pPr>
      <w:r>
        <w:t xml:space="preserve">2. The Geologist responsible for this project, Dr. Arjun Mehta, holds a valid registration with the Indian Geologists Council (IGC) and is authorized to issue geological reports for construction, mining, and environmental purposes in Karnataka, India.</w:t>
      </w:r>
    </w:p>
    <w:p>
      <w:pPr>
        <w:pStyle w:val="BodyText"/>
      </w:pPr>
      <w:r>
        <w:t xml:space="preserve">3. All geological data, reports, and maps delivered under this Invoice are the intellectual property of TerraScan Geologist Services Pvt. Ltd. and may not be reproduced or shared without written consent.</w:t>
      </w:r>
    </w:p>
    <w:p>
      <w:pPr>
        <w:pStyle w:val="BodyText"/>
      </w:pPr>
      <w:r>
        <w:t xml:space="preserve">4. This Invoice is subject to the jurisdiction of the courts in Bangalore, Karnataka, India. Any disputes arising from this Invoice or the associated services shall be resolved through arbitration in Bangalore, India as per the Arbitration and Conciliation Act, 1996.</w:t>
      </w:r>
    </w:p>
    <w:p>
      <w:pPr>
        <w:pStyle w:val="BodyText"/>
      </w:pPr>
      <w:r>
        <w:t xml:space="preserve">5. GST has been charged at 18% as applicable on professional geological and consulting services in India. The place of supply for this Invoice is Bangalore, Karnataka, India, and the transaction is treated as an intra-state supply.</w:t>
      </w:r>
    </w:p>
    <w:p>
      <w:pPr>
        <w:pStyle w:val="BodyText"/>
      </w:pPr>
      <w:r>
        <w:t xml:space="preserve">6. The client is requested to verify all details on this Invoice. Any discrepancies must be reported within 7 working days of receipt. After this period, the Invoice shall be considered accepted in its entirety.</w:t>
      </w:r>
    </w:p>
    <w:bookmarkEnd w:id="25"/>
    <w:p>
      <w:pPr>
        <w:pStyle w:val="BodyText"/>
      </w:pPr>
      <w:r>
        <w:rPr>
          <w:bCs/>
          <w:b/>
        </w:rPr>
        <w:t xml:space="preserve">TerraScan Geologist Services Pvt. Ltd.</w:t>
      </w:r>
      <w:r>
        <w:t xml:space="preserve"> </w:t>
      </w:r>
      <w:r>
        <w:t xml:space="preserve">– Professional Geologist &amp; Geological Consulting, Bangalore, India</w:t>
      </w:r>
    </w:p>
    <w:p>
      <w:pPr>
        <w:pStyle w:val="BodyText"/>
      </w:pPr>
      <w:r>
        <w:t xml:space="preserve">This is a computer-generated Invoice and does not require a physical signature. For verification, please contact our office at +91-80-4123-5678 or billing@terrascan-geologist.in</w:t>
      </w:r>
    </w:p>
    <w:p>
      <w:pPr>
        <w:pStyle w:val="BodyText"/>
      </w:pPr>
      <w:r>
        <w:t xml:space="preserve">Thank you for choosing our Geologist services in Bangalore, India. We look forward to continuing our professional association.</w:t>
      </w:r>
    </w:p>
    <w:p>
      <w:pPr>
        <w:pStyle w:val="BodyText"/>
      </w:pPr>
      <w:r>
        <w:t xml:space="preserve">Invoice Generated on: 15 June 2025 | Page 1 of 1 | Document ID: TSG-INV-2025-00472-BLR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Bangalore, India</dc:title>
  <dc:creator/>
  <dc:language>en</dc:language>
  <cp:keywords/>
  <dcterms:created xsi:type="dcterms:W3CDTF">2026-10-10T06:56:01Z</dcterms:created>
  <dcterms:modified xsi:type="dcterms:W3CDTF">2026-10-10T06:56:01Z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