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Survey</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Professional Geological Survey &amp; Consulting Services</w:t>
      </w:r>
    </w:p>
    <w:p>
      <w:pPr>
        <w:pStyle w:val="BodyText"/>
      </w:pPr>
      <w:r>
        <w:t xml:space="preserve">Prepared for the Japan Kyoto Region</w:t>
      </w:r>
    </w:p>
    <w:p>
      <w:pPr>
        <w:pStyle w:val="BodyText"/>
      </w:pPr>
      <w:r>
        <w:t xml:space="preserve">INVOICE NO. JKY-2025-0047</w:t>
      </w:r>
    </w:p>
    <w:bookmarkEnd w:id="20"/>
    <w:bookmarkStart w:id="21" w:name="geologist-service-provider"/>
    <w:p>
      <w:pPr>
        <w:pStyle w:val="Heading3"/>
      </w:pPr>
      <w:r>
        <w:t xml:space="preserve">Geologist (Service Provider)</w:t>
      </w:r>
    </w:p>
    <w:p>
      <w:pPr>
        <w:pStyle w:val="FirstParagraph"/>
      </w:pPr>
      <w:r>
        <w:rPr>
          <w:bCs/>
          <w:b/>
        </w:rPr>
        <w:t xml:space="preserve">Dr. Kenji Tanaka, Ph.D. in Geology</w:t>
      </w:r>
    </w:p>
    <w:p>
      <w:pPr>
        <w:pStyle w:val="BodyText"/>
      </w:pPr>
      <w:r>
        <w:t xml:space="preserve">Certified Geologist, Japan Geological Society</w:t>
      </w:r>
    </w:p>
    <w:p>
      <w:pPr>
        <w:pStyle w:val="BodyText"/>
      </w:pPr>
      <w:r>
        <w:t xml:space="preserve">Licensed Professional Geologist – License No. JP-GEOL-2019-0834</w:t>
      </w:r>
    </w:p>
    <w:p>
      <w:pPr>
        <w:pStyle w:val="BodyText"/>
      </w:pPr>
      <w:r>
        <w:t xml:space="preserve">Office: 42-7 Higashiyama-ku, Japan Kyoto, 605-0001</w:t>
      </w:r>
    </w:p>
    <w:p>
      <w:pPr>
        <w:pStyle w:val="BodyText"/>
      </w:pPr>
      <w:r>
        <w:t xml:space="preserve">Email: k.tanaka@kyoto-geology.jp</w:t>
      </w:r>
    </w:p>
    <w:p>
      <w:pPr>
        <w:pStyle w:val="BodyText"/>
      </w:pPr>
      <w:r>
        <w:t xml:space="preserve">Phone: +81-75-555-0142</w:t>
      </w:r>
    </w:p>
    <w:bookmarkEnd w:id="21"/>
    <w:bookmarkStart w:id="22" w:name="billed-to-client"/>
    <w:p>
      <w:pPr>
        <w:pStyle w:val="Heading3"/>
      </w:pPr>
      <w:r>
        <w:t xml:space="preserve">Billed To (Client)</w:t>
      </w:r>
    </w:p>
    <w:p>
      <w:pPr>
        <w:pStyle w:val="FirstParagraph"/>
      </w:pPr>
      <w:r>
        <w:rPr>
          <w:bCs/>
          <w:b/>
        </w:rPr>
        <w:t xml:space="preserve">Kyoto Municipal Infrastructure Development Bureau</w:t>
      </w:r>
    </w:p>
    <w:p>
      <w:pPr>
        <w:pStyle w:val="BodyText"/>
      </w:pPr>
      <w:r>
        <w:t xml:space="preserve">Attn: Director Sato, Department of Urban Planning</w:t>
      </w:r>
    </w:p>
    <w:p>
      <w:pPr>
        <w:pStyle w:val="BodyText"/>
      </w:pPr>
      <w:r>
        <w:t xml:space="preserve">Address: 1-1-1 Goryoekimachi, Higashiyama-ku, Japan Kyoto, 605-8501</w:t>
      </w:r>
    </w:p>
    <w:p>
      <w:pPr>
        <w:pStyle w:val="BodyText"/>
      </w:pPr>
      <w:r>
        <w:t xml:space="preserve">Email: sato.d@kyoto-city.jp</w:t>
      </w:r>
    </w:p>
    <w:p>
      <w:pPr>
        <w:pStyle w:val="BodyText"/>
      </w:pPr>
      <w:r>
        <w:t xml:space="preserve">Phone: +81-75-414-4000</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March 14, 2025</w:t>
      </w:r>
    </w:p>
    <w:p>
      <w:pPr>
        <w:pStyle w:val="BodyText"/>
      </w:pPr>
      <w:r>
        <w:rPr>
          <w:bCs/>
          <w:b/>
        </w:rPr>
        <w:t xml:space="preserve">Due Date:</w:t>
      </w:r>
      <w:r>
        <w:t xml:space="preserve"> </w:t>
      </w:r>
      <w:r>
        <w:t xml:space="preserve">April 13, 2025 (30 days)</w:t>
      </w:r>
    </w:p>
    <w:p>
      <w:pPr>
        <w:pStyle w:val="BodyText"/>
      </w:pPr>
      <w:r>
        <w:rPr>
          <w:bCs/>
          <w:b/>
        </w:rPr>
        <w:t xml:space="preserve">Project Reference:</w:t>
      </w:r>
      <w:r>
        <w:t xml:space="preserve"> </w:t>
      </w:r>
      <w:r>
        <w:t xml:space="preserve">JKY-GEOL-2025-0047</w:t>
      </w:r>
    </w:p>
    <w:p>
      <w:pPr>
        <w:pStyle w:val="BodyText"/>
      </w:pPr>
      <w:r>
        <w:rPr>
          <w:bCs/>
          <w:b/>
        </w:rPr>
        <w:t xml:space="preserve">Service Period:</w:t>
      </w:r>
      <w:r>
        <w:t xml:space="preserve"> </w:t>
      </w:r>
      <w:r>
        <w:t xml:space="preserve">January 6, 2025 – February 28, 2025</w:t>
      </w:r>
    </w:p>
    <w:bookmarkEnd w:id="23"/>
    <w:bookmarkStart w:id="24" w:name="payment-method"/>
    <w:p>
      <w:pPr>
        <w:pStyle w:val="Heading3"/>
      </w:pPr>
      <w:r>
        <w:t xml:space="preserve">Payment Method</w:t>
      </w:r>
    </w:p>
    <w:p>
      <w:pPr>
        <w:pStyle w:val="FirstParagraph"/>
      </w:pPr>
      <w:r>
        <w:rPr>
          <w:bCs/>
          <w:b/>
        </w:rPr>
        <w:t xml:space="preserve">Bank Transfer (Japanese Yen – JPY)</w:t>
      </w:r>
    </w:p>
    <w:p>
      <w:pPr>
        <w:pStyle w:val="BodyText"/>
      </w:pPr>
      <w:r>
        <w:t xml:space="preserve">Bank: Kyoto Bank, Higashiyama Branch</w:t>
      </w:r>
    </w:p>
    <w:p>
      <w:pPr>
        <w:pStyle w:val="BodyText"/>
      </w:pPr>
      <w:r>
        <w:t xml:space="preserve">Account Name: Dr. Kenji Tanaka</w:t>
      </w:r>
    </w:p>
    <w:p>
      <w:pPr>
        <w:pStyle w:val="BodyText"/>
      </w:pPr>
      <w:r>
        <w:t xml:space="preserve">Account No: 004-221-8837</w:t>
      </w:r>
    </w:p>
    <w:p>
      <w:pPr>
        <w:pStyle w:val="BodyText"/>
      </w:pPr>
      <w:r>
        <w:t xml:space="preserve">SWIFT: KYOTJPJT</w:t>
      </w:r>
    </w:p>
    <w:bookmarkEnd w:id="24"/>
    <w:bookmarkStart w:id="26" w:name="X3b0244c17b8631dc255859d61b5c9dc420a0f0f"/>
    <w:p>
      <w:pPr>
        <w:pStyle w:val="Heading2"/>
      </w:pPr>
      <w:r>
        <w:t xml:space="preserve">Description of Services Rendered by the Geologist in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Location (Japan Kyoto)</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Comprehensive geological site assessment and subsurface mapping for the proposed Kyoto Station expansion project. The Geologist conducted detailed stratigraphic analysis of sedimentary layers spanning the Heian period geological formations.</w:t>
            </w:r>
          </w:p>
        </w:tc>
        <w:tc>
          <w:tcPr/>
          <w:p>
            <w:pPr>
              <w:pStyle w:val="Compact"/>
              <w:jc w:val="left"/>
            </w:pPr>
            <w:r>
              <w:t xml:space="preserve">Kyoto Station District, Japan Kyoto</w:t>
            </w:r>
          </w:p>
        </w:tc>
        <w:tc>
          <w:tcPr/>
          <w:p>
            <w:pPr>
              <w:pStyle w:val="Compact"/>
              <w:jc w:val="left"/>
            </w:pPr>
            <w:r>
              <w:t xml:space="preserve">1 project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Seismic vulnerability survey and fault line proximity analysis for residential zones in the northern Japan Kyoto metropolitan area. The Geologist identified three active micro-fault zones and provided mitigation recommendations.</w:t>
            </w:r>
          </w:p>
        </w:tc>
        <w:tc>
          <w:tcPr/>
          <w:p>
            <w:pPr>
              <w:pStyle w:val="Compact"/>
              <w:jc w:val="left"/>
            </w:pPr>
            <w:r>
              <w:t xml:space="preserve">Kita-ku, Japan Kyoto</w:t>
            </w:r>
          </w:p>
        </w:tc>
        <w:tc>
          <w:tcPr/>
          <w:p>
            <w:pPr>
              <w:pStyle w:val="Compact"/>
              <w:jc w:val="left"/>
            </w:pPr>
            <w:r>
              <w:t xml:space="preserve">12 km² surveyed</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Groundwater hydrogeological investigation and aquifer characterization for the municipal water supply authority. The Geologist performed 14 borehole core samples and conducted isotopic dating of subsurface water tables.</w:t>
            </w:r>
          </w:p>
        </w:tc>
        <w:tc>
          <w:tcPr/>
          <w:p>
            <w:pPr>
              <w:pStyle w:val="Compact"/>
              <w:jc w:val="left"/>
            </w:pPr>
            <w:r>
              <w:t xml:space="preserve">Uji River Basin, Japan Kyoto</w:t>
            </w:r>
          </w:p>
        </w:tc>
        <w:tc>
          <w:tcPr/>
          <w:p>
            <w:pPr>
              <w:pStyle w:val="Compact"/>
              <w:jc w:val="left"/>
            </w:pPr>
            <w:r>
              <w:t xml:space="preserve">14 boreholes</w:t>
            </w:r>
          </w:p>
        </w:tc>
        <w:tc>
          <w:tcPr/>
          <w:p>
            <w:pPr>
              <w:pStyle w:val="Compact"/>
              <w:jc w:val="left"/>
            </w:pPr>
            <w:r>
              <w:t xml:space="preserve">120,000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Soil stability and landslide risk assessment for the Fushimi-ku hillside development corridor. The Geologist evaluated slope geometry, soil composition, and rainfall-triggered erosion patterns specific to the Japan Kyoto climate.</w:t>
            </w:r>
          </w:p>
        </w:tc>
        <w:tc>
          <w:tcPr/>
          <w:p>
            <w:pPr>
              <w:pStyle w:val="Compact"/>
              <w:jc w:val="left"/>
            </w:pPr>
            <w:r>
              <w:t xml:space="preserve">Fushimi-ku, Japan Kyoto</w:t>
            </w:r>
          </w:p>
        </w:tc>
        <w:tc>
          <w:tcPr/>
          <w:p>
            <w:pPr>
              <w:pStyle w:val="Compact"/>
              <w:jc w:val="left"/>
            </w:pPr>
            <w:r>
              <w:t xml:space="preserve">8.5 km corridor</w:t>
            </w:r>
          </w:p>
        </w:tc>
        <w:tc>
          <w:tcPr/>
          <w:p>
            <w:pPr>
              <w:pStyle w:val="Compact"/>
              <w:jc w:val="left"/>
            </w:pPr>
            <w:r>
              <w:t xml:space="preserve">110,000</w:t>
            </w:r>
          </w:p>
        </w:tc>
        <w:tc>
          <w:tcPr/>
          <w:p>
            <w:pPr>
              <w:pStyle w:val="Compact"/>
              <w:jc w:val="left"/>
            </w:pPr>
            <w:r>
              <w:t xml:space="preserve">935,000</w:t>
            </w:r>
          </w:p>
        </w:tc>
      </w:tr>
      <w:tr>
        <w:tc>
          <w:tcPr/>
          <w:p>
            <w:pPr>
              <w:pStyle w:val="Compact"/>
              <w:jc w:val="left"/>
            </w:pPr>
            <w:r>
              <w:t xml:space="preserve">5</w:t>
            </w:r>
          </w:p>
        </w:tc>
        <w:tc>
          <w:tcPr/>
          <w:p>
            <w:pPr>
              <w:pStyle w:val="Compact"/>
              <w:jc w:val="left"/>
            </w:pPr>
            <w:r>
              <w:t xml:space="preserve">Preparation of the final geological report, technical drawings, and regulatory compliance documentation for submission to the Japan Kyoto City Planning Commission. Includes peer-reviewed findings and remediation cost estimates.</w:t>
            </w:r>
          </w:p>
        </w:tc>
        <w:tc>
          <w:tcPr/>
          <w:p>
            <w:pPr>
              <w:pStyle w:val="Compact"/>
              <w:jc w:val="left"/>
            </w:pPr>
            <w:r>
              <w:t xml:space="preserve">Japan Kyoto (Office)</w:t>
            </w:r>
          </w:p>
        </w:tc>
        <w:tc>
          <w:tcPr/>
          <w:p>
            <w:pPr>
              <w:pStyle w:val="Compact"/>
              <w:jc w:val="left"/>
            </w:pPr>
            <w:r>
              <w:t xml:space="preserve">1 report set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On-site consultation and client presentation sessions. The Geologist conducted four in-person briefings with municipal engineers and provided real-time Q&amp;A regarding geological findings and construction feasibility in the Japan Kyoto terrain.</w:t>
            </w:r>
          </w:p>
        </w:tc>
        <w:tc>
          <w:tcPr/>
          <w:p>
            <w:pPr>
              <w:pStyle w:val="Compact"/>
              <w:jc w:val="left"/>
            </w:pPr>
            <w:r>
              <w:t xml:space="preserve">Japan Kyoto (Various)</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¥ 4,695,000</w:t>
            </w:r>
          </w:p>
        </w:tc>
      </w:tr>
      <w:tr>
        <w:tc>
          <w:tcPr/>
          <w:p>
            <w:pPr>
              <w:pStyle w:val="Compact"/>
              <w:jc w:val="left"/>
            </w:pPr>
            <w:r>
              <w:t xml:space="preserve">Consumable Materials &amp; Lab Fees</w:t>
            </w:r>
          </w:p>
        </w:tc>
        <w:tc>
          <w:tcPr/>
          <w:p>
            <w:pPr>
              <w:pStyle w:val="Compact"/>
              <w:jc w:val="left"/>
            </w:pPr>
            <w:r>
              <w:t xml:space="preserve">¥ 185,000</w:t>
            </w:r>
          </w:p>
        </w:tc>
      </w:tr>
      <w:tr>
        <w:tc>
          <w:tcPr/>
          <w:p>
            <w:pPr>
              <w:pStyle w:val="Compact"/>
              <w:jc w:val="left"/>
            </w:pPr>
            <w:r>
              <w:t xml:space="preserve">Travel &amp; Field Equipment (Japan Kyoto)</w:t>
            </w:r>
          </w:p>
        </w:tc>
        <w:tc>
          <w:tcPr/>
          <w:p>
            <w:pPr>
              <w:pStyle w:val="Compact"/>
              <w:jc w:val="left"/>
            </w:pPr>
            <w:r>
              <w:t xml:space="preserve">¥ 92,000</w:t>
            </w:r>
          </w:p>
        </w:tc>
      </w:tr>
      <w:tr>
        <w:tc>
          <w:tcPr/>
          <w:p>
            <w:pPr>
              <w:pStyle w:val="Compact"/>
              <w:jc w:val="left"/>
            </w:pPr>
            <w:r>
              <w:t xml:space="preserve">Tax (10% Consumption Tax)</w:t>
            </w:r>
          </w:p>
        </w:tc>
        <w:tc>
          <w:tcPr/>
          <w:p>
            <w:pPr>
              <w:pStyle w:val="Compact"/>
              <w:jc w:val="left"/>
            </w:pPr>
            <w:r>
              <w:t xml:space="preserve">¥ 507,200</w:t>
            </w:r>
          </w:p>
        </w:tc>
      </w:tr>
      <w:tr>
        <w:tc>
          <w:tcPr/>
          <w:p>
            <w:pPr>
              <w:pStyle w:val="Compact"/>
              <w:jc w:val="left"/>
            </w:pPr>
            <w:r>
              <w:t xml:space="preserve">GRAND TOTAL (JPY)</w:t>
            </w:r>
          </w:p>
        </w:tc>
        <w:tc>
          <w:tcPr/>
          <w:p>
            <w:pPr>
              <w:pStyle w:val="Compact"/>
              <w:jc w:val="left"/>
            </w:pPr>
            <w:r>
              <w:t xml:space="preserve">¥ 5,479,200</w:t>
            </w:r>
          </w:p>
        </w:tc>
      </w:tr>
    </w:tbl>
    <w:bookmarkStart w:id="25" w:name="Xcadc29885ad1f673e42265b0686b51fc4487c85"/>
    <w:p>
      <w:pPr>
        <w:pStyle w:val="Heading3"/>
      </w:pPr>
      <w:r>
        <w:t xml:space="preserve">Terms, Conditions &amp; Notes Regarding This Invoice</w:t>
      </w:r>
    </w:p>
    <w:p>
      <w:pPr>
        <w:pStyle w:val="FirstParagraph"/>
      </w:pPr>
      <w:r>
        <w:rPr>
          <w:bCs/>
          <w:b/>
        </w:rPr>
        <w:t xml:space="preserve">1.</w:t>
      </w:r>
      <w:r>
        <w:t xml:space="preserve"> </w:t>
      </w:r>
      <w:r>
        <w:t xml:space="preserve">This Invoice is issued by Dr. Kenji Tanaka, a licensed and certified Geologist registered with the Japan Geological Society and the Japan Kyoto Prefectural Board of Professional Geologists. All services described herein were performed in accordance with Japanese national geological survey standards (JIS G 0500) and the specific regulatory requirements of the Japan Kyoto municipal authority.</w:t>
      </w:r>
    </w:p>
    <w:p>
      <w:pPr>
        <w:pStyle w:val="BodyText"/>
      </w:pPr>
      <w:r>
        <w:rPr>
          <w:bCs/>
          <w:b/>
        </w:rPr>
        <w:t xml:space="preserve">2.</w:t>
      </w:r>
      <w:r>
        <w:t xml:space="preserve"> </w:t>
      </w:r>
      <w:r>
        <w:t xml:space="preserve">Payment of this Invoice is due within thirty (30) calendar days of the Invoice date via bank transfer to the account specified above. Late payments shall incur a penalty of 1.5% per month as stipulated under Japanese commercial law (Act on Special Provisions Concerning Delayed Payment of Compensation).</w:t>
      </w:r>
    </w:p>
    <w:p>
      <w:pPr>
        <w:pStyle w:val="BodyText"/>
      </w:pPr>
      <w:r>
        <w:rPr>
          <w:bCs/>
          <w:b/>
        </w:rPr>
        <w:t xml:space="preserve">3.</w:t>
      </w:r>
      <w:r>
        <w:t xml:space="preserve"> </w:t>
      </w:r>
      <w:r>
        <w:t xml:space="preserve">The Geologist warrants that all geological data, core sample analyses, and interpretive findings presented in the accompanying technical report are accurate to the best of professional scientific knowledge and were obtained using calibrated, ISO-certified field and laboratory equipment.</w:t>
      </w:r>
    </w:p>
    <w:p>
      <w:pPr>
        <w:pStyle w:val="BodyText"/>
      </w:pPr>
      <w:r>
        <w:rPr>
          <w:bCs/>
          <w:b/>
        </w:rPr>
        <w:t xml:space="preserve">4.</w:t>
      </w:r>
      <w:r>
        <w:t xml:space="preserve"> </w:t>
      </w:r>
      <w:r>
        <w:t xml:space="preserve">This Invoice covers all fieldwork, laboratory analysis, reporting, and consultation services rendered between January 6, 2025, and February 28, 2025, within the administrative boundaries of Japan Kyoto. Any additional geological surveys, follow-up investigations, or emergency site assessments requested after the service period shall be invoiced separately.</w:t>
      </w:r>
    </w:p>
    <w:p>
      <w:pPr>
        <w:pStyle w:val="BodyText"/>
      </w:pPr>
      <w:r>
        <w:rPr>
          <w:bCs/>
          <w:b/>
        </w:rPr>
        <w:t xml:space="preserve">5.</w:t>
      </w:r>
      <w:r>
        <w:t xml:space="preserve"> </w:t>
      </w:r>
      <w:r>
        <w:t xml:space="preserve">The Geologist retains intellectual property rights over the proprietary analytical methods and interpretive frameworks employed during this engagement. The client, Kyoto Municipal Infrastructure Development Bureau, receives a non-exclusive license to use the final report and associated data for municipal planning purposes within Japan Kyoto.</w:t>
      </w:r>
    </w:p>
    <w:p>
      <w:pPr>
        <w:pStyle w:val="BodyText"/>
      </w:pPr>
      <w:r>
        <w:rPr>
          <w:bCs/>
          <w:b/>
        </w:rPr>
        <w:t xml:space="preserve">6.</w:t>
      </w:r>
      <w:r>
        <w:t xml:space="preserve"> </w:t>
      </w:r>
      <w:r>
        <w:t xml:space="preserve">All fieldwork conducted in the Japan Kyoto region complied with local environmental protection ordinances, including the Kyoto Prefectural Natural Environment Conservation Act. No permanent alterations to geological formations or protected natural sites were made during the course of this project.</w:t>
      </w:r>
    </w:p>
    <w:p>
      <w:pPr>
        <w:pStyle w:val="BodyText"/>
      </w:pPr>
      <w:r>
        <w:rPr>
          <w:bCs/>
          <w:b/>
        </w:rPr>
        <w:t xml:space="preserve">7.</w:t>
      </w:r>
      <w:r>
        <w:t xml:space="preserve"> </w:t>
      </w:r>
      <w:r>
        <w:t xml:space="preserve">Should the client require the Geologist to attend a subsequent Japan Kyoto City Council hearing to present or defend the geological findings, such attendance will be billed at the standard consultation rate of ¥45,000 per session, subject to a minimum of two (2) sessions.</w:t>
      </w:r>
    </w:p>
    <w:p>
      <w:pPr>
        <w:pStyle w:val="BodyText"/>
      </w:pPr>
      <w:r>
        <w:rPr>
          <w:bCs/>
          <w:b/>
        </w:rPr>
        <w:t xml:space="preserve">8.</w:t>
      </w:r>
      <w:r>
        <w:t xml:space="preserve"> </w:t>
      </w:r>
      <w:r>
        <w:t xml:space="preserve">This Invoice is valid for one hundred eighty (180) days from the date of issue. After this period, the client must request a reissued Invoice from the Geologist's office in Japan Kyoto.</w:t>
      </w:r>
    </w:p>
    <w:bookmarkEnd w:id="25"/>
    <w:p>
      <w:pPr>
        <w:pStyle w:val="BodyText"/>
      </w:pPr>
      <w:r>
        <w:rPr>
          <w:bCs/>
          <w:b/>
        </w:rPr>
        <w:t xml:space="preserve">Dr. Kenji Tanaka, Ph.D.</w:t>
      </w:r>
      <w:r>
        <w:t xml:space="preserve"> </w:t>
      </w:r>
      <w:r>
        <w:t xml:space="preserve">– Certified Geologist | Japan Kyoto, Japan</w:t>
      </w:r>
    </w:p>
    <w:p>
      <w:pPr>
        <w:pStyle w:val="BodyText"/>
      </w:pPr>
      <w:r>
        <w:t xml:space="preserve">License No. JP-GEOL-2019-0834 | Japan Geological Society Member No. JGS-2019-4471</w:t>
      </w:r>
    </w:p>
    <w:p>
      <w:pPr>
        <w:pStyle w:val="BodyText"/>
      </w:pPr>
      <w:r>
        <w:t xml:space="preserve">This Invoice was generated electronically and is valid without a physical signature per Japanese Electronic Documents and Electronic Signatures Act (Act No. 151 of 2000).</w:t>
      </w:r>
    </w:p>
    <w:p>
      <w:pPr>
        <w:pStyle w:val="BodyText"/>
      </w:pPr>
      <w:r>
        <w:t xml:space="preserve">Thank you for engaging the services of a professional Geologist for your Japan Kyoto infrastructure and planning needs.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Survey Services - Japan Kyoto</dc:title>
  <dc:creator/>
  <dc:language>en</dc:language>
  <cp:keywords/>
  <dcterms:created xsi:type="dcterms:W3CDTF">2026-10-10T10:20:23Z</dcterms:created>
  <dcterms:modified xsi:type="dcterms:W3CDTF">2026-10-10T10:20:23Z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